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48" w:rsidRDefault="00495848" w:rsidP="00495848">
      <w:pPr>
        <w:ind w:right="76"/>
        <w:rPr>
          <w:sz w:val="28"/>
        </w:rPr>
      </w:pPr>
      <w:r>
        <w:rPr>
          <w:noProof/>
          <w:lang w:eastAsia="ru-RU"/>
        </w:rPr>
        <w:drawing>
          <wp:inline distT="0" distB="0" distL="0" distR="0" wp14:anchorId="34FD9565" wp14:editId="7F590134">
            <wp:extent cx="866775" cy="893445"/>
            <wp:effectExtent l="0" t="0" r="9525" b="190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93445"/>
                    </a:xfrm>
                    <a:prstGeom prst="rect">
                      <a:avLst/>
                    </a:prstGeom>
                    <a:noFill/>
                    <a:ln>
                      <a:noFill/>
                    </a:ln>
                  </pic:spPr>
                </pic:pic>
              </a:graphicData>
            </a:graphic>
          </wp:inline>
        </w:drawing>
      </w:r>
    </w:p>
    <w:p w:rsidR="00495848" w:rsidRPr="00495848" w:rsidRDefault="00495848" w:rsidP="00495848">
      <w:pPr>
        <w:ind w:right="76"/>
        <w:rPr>
          <w:rFonts w:ascii="Times New Roman" w:hAnsi="Times New Roman" w:cs="Times New Roman"/>
          <w:sz w:val="28"/>
        </w:rPr>
      </w:pPr>
      <w:r w:rsidRPr="00495848">
        <w:rPr>
          <w:rFonts w:ascii="Times New Roman" w:hAnsi="Times New Roman" w:cs="Times New Roman"/>
          <w:b/>
          <w:sz w:val="32"/>
          <w:szCs w:val="32"/>
        </w:rPr>
        <w:t>МИНИСТЕРСТВО ПО ДЕЛАМ МОЛОДЕЖИ</w:t>
      </w:r>
    </w:p>
    <w:p w:rsidR="00495848" w:rsidRDefault="00495848" w:rsidP="00495848">
      <w:pPr>
        <w:ind w:right="76"/>
        <w:outlineLvl w:val="0"/>
        <w:rPr>
          <w:rFonts w:ascii="Times New Roman" w:hAnsi="Times New Roman" w:cs="Times New Roman"/>
          <w:b/>
          <w:sz w:val="32"/>
          <w:szCs w:val="32"/>
        </w:rPr>
      </w:pPr>
      <w:r w:rsidRPr="00495848">
        <w:rPr>
          <w:rFonts w:ascii="Times New Roman" w:hAnsi="Times New Roman" w:cs="Times New Roman"/>
          <w:b/>
          <w:sz w:val="32"/>
          <w:szCs w:val="32"/>
        </w:rPr>
        <w:t>РЕСПУБЛИКИ ДАГЕСТАН</w:t>
      </w:r>
    </w:p>
    <w:p w:rsidR="00495848" w:rsidRPr="00495848" w:rsidRDefault="00495848" w:rsidP="00495848">
      <w:pPr>
        <w:ind w:right="76"/>
        <w:outlineLvl w:val="0"/>
        <w:rPr>
          <w:rFonts w:ascii="Times New Roman" w:hAnsi="Times New Roman" w:cs="Times New Roman"/>
          <w:b/>
          <w:sz w:val="32"/>
          <w:szCs w:val="32"/>
        </w:rPr>
      </w:pPr>
    </w:p>
    <w:p w:rsidR="00495848" w:rsidRDefault="00495848" w:rsidP="00495848">
      <w:pPr>
        <w:rPr>
          <w:rFonts w:ascii="Times New Roman" w:hAnsi="Times New Roman" w:cs="Times New Roman"/>
          <w:b/>
          <w:sz w:val="44"/>
          <w:szCs w:val="72"/>
          <w:lang w:eastAsia="ru-RU"/>
        </w:rPr>
      </w:pPr>
      <w:proofErr w:type="gramStart"/>
      <w:r w:rsidRPr="00495848">
        <w:rPr>
          <w:rFonts w:ascii="Times New Roman" w:hAnsi="Times New Roman" w:cs="Times New Roman"/>
          <w:b/>
          <w:sz w:val="44"/>
          <w:szCs w:val="72"/>
          <w:lang w:eastAsia="ru-RU"/>
        </w:rPr>
        <w:t>П</w:t>
      </w:r>
      <w:proofErr w:type="gramEnd"/>
      <w:r w:rsidRPr="00495848">
        <w:rPr>
          <w:rFonts w:ascii="Times New Roman" w:hAnsi="Times New Roman" w:cs="Times New Roman"/>
          <w:b/>
          <w:sz w:val="44"/>
          <w:szCs w:val="72"/>
          <w:lang w:eastAsia="ru-RU"/>
        </w:rPr>
        <w:t xml:space="preserve"> Р И К А З</w:t>
      </w:r>
    </w:p>
    <w:p w:rsidR="00495848" w:rsidRPr="000C6AB7" w:rsidRDefault="00495848" w:rsidP="00495848">
      <w:pPr>
        <w:rPr>
          <w:rFonts w:ascii="Times New Roman" w:hAnsi="Times New Roman" w:cs="Times New Roman"/>
          <w:b/>
          <w:sz w:val="24"/>
          <w:szCs w:val="72"/>
          <w:lang w:eastAsia="ru-RU"/>
        </w:rPr>
      </w:pPr>
    </w:p>
    <w:p w:rsidR="00495848" w:rsidRPr="00495848" w:rsidRDefault="00495848" w:rsidP="00495848">
      <w:pPr>
        <w:pStyle w:val="2"/>
        <w:tabs>
          <w:tab w:val="center" w:pos="3521"/>
          <w:tab w:val="center" w:pos="5242"/>
        </w:tabs>
        <w:ind w:left="0"/>
        <w:rPr>
          <w:b/>
          <w:sz w:val="28"/>
          <w:lang w:val="ru-RU"/>
        </w:rPr>
      </w:pPr>
      <w:r w:rsidRPr="00495848">
        <w:rPr>
          <w:b/>
          <w:sz w:val="28"/>
          <w:lang w:val="ru-RU"/>
        </w:rPr>
        <w:t>«</w:t>
      </w:r>
      <w:r w:rsidR="000C6AB7">
        <w:rPr>
          <w:b/>
          <w:sz w:val="28"/>
          <w:lang w:val="ru-RU"/>
        </w:rPr>
        <w:t>28</w:t>
      </w:r>
      <w:r w:rsidRPr="00495848">
        <w:rPr>
          <w:b/>
          <w:sz w:val="28"/>
          <w:lang w:val="ru-RU"/>
        </w:rPr>
        <w:t xml:space="preserve">» ноября 2024 г.  №   </w:t>
      </w:r>
      <w:r w:rsidR="000C6AB7">
        <w:rPr>
          <w:b/>
          <w:sz w:val="28"/>
          <w:lang w:val="ru-RU"/>
        </w:rPr>
        <w:t>85</w:t>
      </w:r>
      <w:r w:rsidRPr="00495848">
        <w:rPr>
          <w:b/>
          <w:sz w:val="28"/>
          <w:lang w:val="ru-RU"/>
        </w:rPr>
        <w:t>-о/д</w:t>
      </w:r>
    </w:p>
    <w:p w:rsidR="00495848" w:rsidRDefault="00495848" w:rsidP="00495848">
      <w:pPr>
        <w:spacing w:after="5" w:line="269" w:lineRule="auto"/>
        <w:ind w:left="21" w:right="21"/>
        <w:rPr>
          <w:rFonts w:ascii="Times New Roman" w:hAnsi="Times New Roman" w:cs="Times New Roman"/>
          <w:b/>
          <w:sz w:val="28"/>
        </w:rPr>
      </w:pPr>
      <w:r w:rsidRPr="00495848">
        <w:rPr>
          <w:rFonts w:ascii="Times New Roman" w:hAnsi="Times New Roman" w:cs="Times New Roman"/>
          <w:b/>
          <w:sz w:val="28"/>
        </w:rPr>
        <w:t xml:space="preserve">Об утверждении Порядка составления, утверждения и ведения бюджетной сметы </w:t>
      </w:r>
      <w:r>
        <w:rPr>
          <w:rFonts w:ascii="Times New Roman" w:hAnsi="Times New Roman" w:cs="Times New Roman"/>
          <w:b/>
          <w:sz w:val="28"/>
        </w:rPr>
        <w:t>М</w:t>
      </w:r>
      <w:r w:rsidRPr="00495848">
        <w:rPr>
          <w:rFonts w:ascii="Times New Roman" w:hAnsi="Times New Roman" w:cs="Times New Roman"/>
          <w:b/>
          <w:sz w:val="28"/>
        </w:rPr>
        <w:t>инистерства по делам молодежи Республики Дагестан</w:t>
      </w:r>
      <w:r>
        <w:rPr>
          <w:rFonts w:ascii="Times New Roman" w:hAnsi="Times New Roman" w:cs="Times New Roman"/>
          <w:b/>
          <w:sz w:val="28"/>
        </w:rPr>
        <w:t xml:space="preserve"> </w:t>
      </w:r>
    </w:p>
    <w:p w:rsidR="000D77C5" w:rsidRPr="000C6AB7" w:rsidRDefault="000D77C5" w:rsidP="00495848">
      <w:pPr>
        <w:spacing w:after="5" w:line="269" w:lineRule="auto"/>
        <w:ind w:left="21" w:right="21"/>
        <w:rPr>
          <w:rFonts w:ascii="Times New Roman" w:hAnsi="Times New Roman" w:cs="Times New Roman"/>
          <w:b/>
        </w:rPr>
      </w:pPr>
    </w:p>
    <w:p w:rsidR="00495848" w:rsidRPr="00253E7B" w:rsidRDefault="00495848" w:rsidP="00495848">
      <w:pPr>
        <w:pStyle w:val="ConsPlusNormal"/>
        <w:ind w:firstLine="540"/>
        <w:jc w:val="both"/>
        <w:rPr>
          <w:rFonts w:ascii="Times New Roman" w:hAnsi="Times New Roman" w:cs="Times New Roman"/>
          <w:sz w:val="28"/>
          <w:szCs w:val="28"/>
        </w:rPr>
      </w:pPr>
      <w:r w:rsidRPr="00253E7B">
        <w:rPr>
          <w:rFonts w:ascii="Times New Roman" w:hAnsi="Times New Roman" w:cs="Times New Roman"/>
          <w:sz w:val="28"/>
          <w:szCs w:val="28"/>
        </w:rPr>
        <w:t xml:space="preserve">В целях реализации </w:t>
      </w:r>
      <w:hyperlink r:id="rId6">
        <w:r w:rsidRPr="00253E7B">
          <w:rPr>
            <w:rFonts w:ascii="Times New Roman" w:hAnsi="Times New Roman" w:cs="Times New Roman"/>
            <w:color w:val="0000FF"/>
            <w:sz w:val="28"/>
            <w:szCs w:val="28"/>
          </w:rPr>
          <w:t>статей 162</w:t>
        </w:r>
      </w:hyperlink>
      <w:r w:rsidRPr="00253E7B">
        <w:rPr>
          <w:rFonts w:ascii="Times New Roman" w:hAnsi="Times New Roman" w:cs="Times New Roman"/>
          <w:sz w:val="28"/>
          <w:szCs w:val="28"/>
        </w:rPr>
        <w:t xml:space="preserve"> и </w:t>
      </w:r>
      <w:hyperlink r:id="rId7">
        <w:r w:rsidRPr="00253E7B">
          <w:rPr>
            <w:rFonts w:ascii="Times New Roman" w:hAnsi="Times New Roman" w:cs="Times New Roman"/>
            <w:color w:val="0000FF"/>
            <w:sz w:val="28"/>
            <w:szCs w:val="28"/>
          </w:rPr>
          <w:t>221</w:t>
        </w:r>
      </w:hyperlink>
      <w:r w:rsidRPr="00253E7B">
        <w:rPr>
          <w:rFonts w:ascii="Times New Roman" w:hAnsi="Times New Roman" w:cs="Times New Roman"/>
          <w:sz w:val="28"/>
          <w:szCs w:val="28"/>
        </w:rPr>
        <w:t xml:space="preserve"> Бюджетного кодекса Российской Федерации (Собрание законодательства Российской Федерации, 1998, </w:t>
      </w:r>
      <w:r w:rsidR="00B4033D">
        <w:rPr>
          <w:rFonts w:ascii="Times New Roman" w:hAnsi="Times New Roman" w:cs="Times New Roman"/>
          <w:sz w:val="28"/>
          <w:szCs w:val="28"/>
        </w:rPr>
        <w:t>№</w:t>
      </w:r>
      <w:r w:rsidRPr="00253E7B">
        <w:rPr>
          <w:rFonts w:ascii="Times New Roman" w:hAnsi="Times New Roman" w:cs="Times New Roman"/>
          <w:sz w:val="28"/>
          <w:szCs w:val="28"/>
        </w:rPr>
        <w:t xml:space="preserve"> 31, ст. 3823; официальный интернет-портал правовой информации (www.pravo.gov.ru), 2022, 28 декабря, </w:t>
      </w:r>
      <w:r w:rsidR="00B4033D">
        <w:rPr>
          <w:rFonts w:ascii="Times New Roman" w:hAnsi="Times New Roman" w:cs="Times New Roman"/>
          <w:sz w:val="28"/>
          <w:szCs w:val="28"/>
        </w:rPr>
        <w:t>№</w:t>
      </w:r>
      <w:r w:rsidRPr="00253E7B">
        <w:rPr>
          <w:rFonts w:ascii="Times New Roman" w:hAnsi="Times New Roman" w:cs="Times New Roman"/>
          <w:sz w:val="28"/>
          <w:szCs w:val="28"/>
        </w:rPr>
        <w:t xml:space="preserve"> 0001202212280008) и в соответствии с </w:t>
      </w:r>
      <w:hyperlink r:id="rId8">
        <w:r w:rsidRPr="00253E7B">
          <w:rPr>
            <w:rFonts w:ascii="Times New Roman" w:hAnsi="Times New Roman" w:cs="Times New Roman"/>
            <w:color w:val="0000FF"/>
            <w:sz w:val="28"/>
            <w:szCs w:val="28"/>
          </w:rPr>
          <w:t>Общими требованиями</w:t>
        </w:r>
      </w:hyperlink>
      <w:r w:rsidRPr="00253E7B">
        <w:rPr>
          <w:rFonts w:ascii="Times New Roman" w:hAnsi="Times New Roman" w:cs="Times New Roman"/>
          <w:sz w:val="28"/>
          <w:szCs w:val="28"/>
        </w:rPr>
        <w:t xml:space="preserve">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14 февраля 2018 года </w:t>
      </w:r>
      <w:r w:rsidR="00B4033D">
        <w:rPr>
          <w:rFonts w:ascii="Times New Roman" w:hAnsi="Times New Roman" w:cs="Times New Roman"/>
          <w:sz w:val="28"/>
          <w:szCs w:val="28"/>
        </w:rPr>
        <w:t xml:space="preserve">       № </w:t>
      </w:r>
      <w:bookmarkStart w:id="0" w:name="_GoBack"/>
      <w:bookmarkEnd w:id="0"/>
      <w:r w:rsidRPr="00253E7B">
        <w:rPr>
          <w:rFonts w:ascii="Times New Roman" w:hAnsi="Times New Roman" w:cs="Times New Roman"/>
          <w:sz w:val="28"/>
          <w:szCs w:val="28"/>
        </w:rPr>
        <w:t xml:space="preserve">26н (официальный интернет-портал правовой информации (www.pravo.gov.ru), 2018, 14 марта, </w:t>
      </w:r>
      <w:r w:rsidR="00B4033D">
        <w:rPr>
          <w:rFonts w:ascii="Times New Roman" w:hAnsi="Times New Roman" w:cs="Times New Roman"/>
          <w:sz w:val="28"/>
          <w:szCs w:val="28"/>
        </w:rPr>
        <w:t>№</w:t>
      </w:r>
      <w:r w:rsidRPr="00253E7B">
        <w:rPr>
          <w:rFonts w:ascii="Times New Roman" w:hAnsi="Times New Roman" w:cs="Times New Roman"/>
          <w:sz w:val="28"/>
          <w:szCs w:val="28"/>
        </w:rPr>
        <w:t xml:space="preserve"> 0001201803140013; 2021, 29 октября, </w:t>
      </w:r>
      <w:r w:rsidR="00B4033D">
        <w:rPr>
          <w:rFonts w:ascii="Times New Roman" w:hAnsi="Times New Roman" w:cs="Times New Roman"/>
          <w:sz w:val="28"/>
          <w:szCs w:val="28"/>
        </w:rPr>
        <w:t>№</w:t>
      </w:r>
      <w:r w:rsidRPr="00253E7B">
        <w:rPr>
          <w:rFonts w:ascii="Times New Roman" w:hAnsi="Times New Roman" w:cs="Times New Roman"/>
          <w:sz w:val="28"/>
          <w:szCs w:val="28"/>
        </w:rPr>
        <w:t xml:space="preserve"> 0001202110290037), приказываю:</w:t>
      </w:r>
    </w:p>
    <w:p w:rsidR="00495848" w:rsidRPr="00253E7B" w:rsidRDefault="00495848" w:rsidP="00495848">
      <w:pPr>
        <w:pStyle w:val="ConsPlusNormal"/>
        <w:spacing w:before="220"/>
        <w:ind w:firstLine="540"/>
        <w:jc w:val="both"/>
        <w:rPr>
          <w:rFonts w:ascii="Times New Roman" w:hAnsi="Times New Roman" w:cs="Times New Roman"/>
          <w:sz w:val="28"/>
          <w:szCs w:val="28"/>
        </w:rPr>
      </w:pPr>
      <w:r w:rsidRPr="00253E7B">
        <w:rPr>
          <w:rFonts w:ascii="Times New Roman" w:hAnsi="Times New Roman" w:cs="Times New Roman"/>
          <w:sz w:val="28"/>
          <w:szCs w:val="28"/>
        </w:rPr>
        <w:t xml:space="preserve">1. Утвердить прилагаемый </w:t>
      </w:r>
      <w:hyperlink w:anchor="P32">
        <w:r w:rsidRPr="00253E7B">
          <w:rPr>
            <w:rFonts w:ascii="Times New Roman" w:hAnsi="Times New Roman" w:cs="Times New Roman"/>
            <w:color w:val="0000FF"/>
            <w:sz w:val="28"/>
            <w:szCs w:val="28"/>
          </w:rPr>
          <w:t>Порядок</w:t>
        </w:r>
      </w:hyperlink>
      <w:r w:rsidRPr="00253E7B">
        <w:rPr>
          <w:rFonts w:ascii="Times New Roman" w:hAnsi="Times New Roman" w:cs="Times New Roman"/>
          <w:sz w:val="28"/>
          <w:szCs w:val="28"/>
        </w:rPr>
        <w:t xml:space="preserve"> составления, утверждения и ведения бюджетной сметы Министерства по делам молодежи Республики Дагестан.</w:t>
      </w:r>
    </w:p>
    <w:p w:rsidR="00495848" w:rsidRPr="00253E7B" w:rsidRDefault="00495848" w:rsidP="00495848">
      <w:pPr>
        <w:pStyle w:val="ConsPlusNormal"/>
        <w:spacing w:before="220"/>
        <w:ind w:firstLine="540"/>
        <w:jc w:val="both"/>
        <w:rPr>
          <w:rFonts w:ascii="Times New Roman" w:hAnsi="Times New Roman" w:cs="Times New Roman"/>
          <w:sz w:val="28"/>
          <w:szCs w:val="28"/>
        </w:rPr>
      </w:pPr>
      <w:r w:rsidRPr="00253E7B">
        <w:rPr>
          <w:rFonts w:ascii="Times New Roman" w:hAnsi="Times New Roman" w:cs="Times New Roman"/>
          <w:sz w:val="28"/>
          <w:szCs w:val="28"/>
        </w:rPr>
        <w:t xml:space="preserve">2. </w:t>
      </w:r>
      <w:proofErr w:type="gramStart"/>
      <w:r w:rsidRPr="00253E7B">
        <w:rPr>
          <w:rFonts w:ascii="Times New Roman" w:hAnsi="Times New Roman" w:cs="Times New Roman"/>
          <w:sz w:val="28"/>
          <w:szCs w:val="28"/>
        </w:rPr>
        <w:t>Разместить</w:t>
      </w:r>
      <w:proofErr w:type="gramEnd"/>
      <w:r w:rsidRPr="00253E7B">
        <w:rPr>
          <w:rFonts w:ascii="Times New Roman" w:hAnsi="Times New Roman" w:cs="Times New Roman"/>
          <w:sz w:val="28"/>
          <w:szCs w:val="28"/>
        </w:rPr>
        <w:t xml:space="preserve"> настоящий приказ на официальном сайте Министерства по делам молодежи Республики Дагестан в информационно-телекоммуникационной сети "Интернет" (www.min</w:t>
      </w:r>
      <w:proofErr w:type="spellStart"/>
      <w:r w:rsidRPr="00253E7B">
        <w:rPr>
          <w:rFonts w:ascii="Times New Roman" w:hAnsi="Times New Roman" w:cs="Times New Roman"/>
          <w:sz w:val="28"/>
          <w:szCs w:val="28"/>
          <w:lang w:val="en-US"/>
        </w:rPr>
        <w:t>mol</w:t>
      </w:r>
      <w:proofErr w:type="spellEnd"/>
      <w:r w:rsidRPr="00253E7B">
        <w:rPr>
          <w:rFonts w:ascii="Times New Roman" w:hAnsi="Times New Roman" w:cs="Times New Roman"/>
          <w:sz w:val="28"/>
          <w:szCs w:val="28"/>
        </w:rPr>
        <w:t>.</w:t>
      </w:r>
      <w:proofErr w:type="spellStart"/>
      <w:r w:rsidRPr="00253E7B">
        <w:rPr>
          <w:rFonts w:ascii="Times New Roman" w:hAnsi="Times New Roman" w:cs="Times New Roman"/>
          <w:sz w:val="28"/>
          <w:szCs w:val="28"/>
        </w:rPr>
        <w:t>ru</w:t>
      </w:r>
      <w:proofErr w:type="spellEnd"/>
      <w:r w:rsidRPr="00253E7B">
        <w:rPr>
          <w:rFonts w:ascii="Times New Roman" w:hAnsi="Times New Roman" w:cs="Times New Roman"/>
          <w:sz w:val="28"/>
          <w:szCs w:val="28"/>
        </w:rPr>
        <w:t>).</w:t>
      </w:r>
    </w:p>
    <w:p w:rsidR="00495848" w:rsidRPr="00253E7B" w:rsidRDefault="00495848" w:rsidP="00495848">
      <w:pPr>
        <w:pStyle w:val="ConsPlusNormal"/>
        <w:spacing w:before="220"/>
        <w:ind w:firstLine="540"/>
        <w:jc w:val="both"/>
        <w:rPr>
          <w:rFonts w:ascii="Times New Roman" w:hAnsi="Times New Roman" w:cs="Times New Roman"/>
          <w:sz w:val="28"/>
          <w:szCs w:val="28"/>
        </w:rPr>
      </w:pPr>
      <w:r w:rsidRPr="00253E7B">
        <w:rPr>
          <w:rFonts w:ascii="Times New Roman" w:hAnsi="Times New Roman" w:cs="Times New Roman"/>
          <w:sz w:val="28"/>
          <w:szCs w:val="28"/>
        </w:rPr>
        <w:t>3. Направить настоящий приказ на государственную регистрацию в Министерство юстиции Республики Дагестан, официальную копию - в Управление Министерства юстиции Российской Федерации по Республике Дагестан, официальную копию - в Прокуратуру Республики Дагестан.</w:t>
      </w:r>
    </w:p>
    <w:p w:rsidR="00495848" w:rsidRPr="00253E7B" w:rsidRDefault="00495848" w:rsidP="00495848">
      <w:pPr>
        <w:pStyle w:val="ConsPlusNormal"/>
        <w:spacing w:before="220"/>
        <w:ind w:firstLine="540"/>
        <w:jc w:val="both"/>
        <w:rPr>
          <w:rFonts w:ascii="Times New Roman" w:hAnsi="Times New Roman" w:cs="Times New Roman"/>
          <w:sz w:val="28"/>
          <w:szCs w:val="28"/>
        </w:rPr>
      </w:pPr>
      <w:r w:rsidRPr="00253E7B">
        <w:rPr>
          <w:rFonts w:ascii="Times New Roman" w:hAnsi="Times New Roman" w:cs="Times New Roman"/>
          <w:sz w:val="28"/>
          <w:szCs w:val="28"/>
        </w:rPr>
        <w:t>4. Настоящий приказ вступает в силу в установленном законодательством порядке.</w:t>
      </w:r>
    </w:p>
    <w:p w:rsidR="000C6AB7" w:rsidRDefault="00495848" w:rsidP="000C6AB7">
      <w:pPr>
        <w:pStyle w:val="ConsPlusNormal"/>
        <w:spacing w:before="220"/>
        <w:ind w:firstLine="540"/>
        <w:jc w:val="both"/>
        <w:rPr>
          <w:rFonts w:ascii="Times New Roman" w:hAnsi="Times New Roman" w:cs="Times New Roman"/>
          <w:b/>
          <w:sz w:val="28"/>
        </w:rPr>
      </w:pPr>
      <w:r w:rsidRPr="00253E7B">
        <w:rPr>
          <w:rFonts w:ascii="Times New Roman" w:hAnsi="Times New Roman" w:cs="Times New Roman"/>
          <w:sz w:val="28"/>
          <w:szCs w:val="28"/>
        </w:rPr>
        <w:t xml:space="preserve">5. </w:t>
      </w:r>
      <w:proofErr w:type="gramStart"/>
      <w:r w:rsidRPr="00253E7B">
        <w:rPr>
          <w:rFonts w:ascii="Times New Roman" w:hAnsi="Times New Roman" w:cs="Times New Roman"/>
          <w:sz w:val="28"/>
          <w:szCs w:val="28"/>
        </w:rPr>
        <w:t>Контроль за</w:t>
      </w:r>
      <w:proofErr w:type="gramEnd"/>
      <w:r w:rsidRPr="00253E7B">
        <w:rPr>
          <w:rFonts w:ascii="Times New Roman" w:hAnsi="Times New Roman" w:cs="Times New Roman"/>
          <w:sz w:val="28"/>
          <w:szCs w:val="28"/>
        </w:rPr>
        <w:t xml:space="preserve"> исполнением настоя</w:t>
      </w:r>
      <w:r w:rsidR="000C6AB7">
        <w:rPr>
          <w:rFonts w:ascii="Times New Roman" w:hAnsi="Times New Roman" w:cs="Times New Roman"/>
          <w:sz w:val="28"/>
          <w:szCs w:val="28"/>
        </w:rPr>
        <w:t>щего приказа оставляю за собой.</w:t>
      </w:r>
      <w:r w:rsidRPr="00495848">
        <w:rPr>
          <w:rFonts w:ascii="Times New Roman" w:hAnsi="Times New Roman" w:cs="Times New Roman"/>
          <w:b/>
          <w:sz w:val="28"/>
        </w:rPr>
        <w:t xml:space="preserve">   </w:t>
      </w:r>
    </w:p>
    <w:p w:rsidR="000C6AB7" w:rsidRDefault="000C6AB7" w:rsidP="000C6AB7">
      <w:pPr>
        <w:pStyle w:val="ConsPlusNormal"/>
        <w:spacing w:before="220"/>
        <w:ind w:firstLine="540"/>
        <w:jc w:val="both"/>
        <w:rPr>
          <w:rFonts w:ascii="Times New Roman" w:hAnsi="Times New Roman" w:cs="Times New Roman"/>
          <w:b/>
          <w:sz w:val="28"/>
        </w:rPr>
      </w:pPr>
    </w:p>
    <w:p w:rsidR="000C6AB7" w:rsidRPr="000C6AB7" w:rsidRDefault="00495848" w:rsidP="000C6AB7">
      <w:pPr>
        <w:pStyle w:val="ConsPlusNormal"/>
        <w:spacing w:before="220"/>
        <w:ind w:firstLine="540"/>
        <w:jc w:val="both"/>
        <w:rPr>
          <w:rFonts w:ascii="Times New Roman" w:hAnsi="Times New Roman" w:cs="Times New Roman"/>
          <w:sz w:val="28"/>
          <w:szCs w:val="28"/>
        </w:rPr>
      </w:pPr>
      <w:r w:rsidRPr="00495848">
        <w:rPr>
          <w:rFonts w:ascii="Times New Roman" w:hAnsi="Times New Roman" w:cs="Times New Roman"/>
          <w:b/>
          <w:sz w:val="28"/>
        </w:rPr>
        <w:t xml:space="preserve">Министр       </w:t>
      </w:r>
      <w:r w:rsidRPr="00495848">
        <w:rPr>
          <w:rFonts w:ascii="Times New Roman" w:hAnsi="Times New Roman" w:cs="Times New Roman"/>
          <w:b/>
          <w:sz w:val="28"/>
        </w:rPr>
        <w:tab/>
        <w:t xml:space="preserve">                                                            К. Саидов</w:t>
      </w:r>
    </w:p>
    <w:p w:rsidR="000D77C5" w:rsidRDefault="000D77C5">
      <w:pPr>
        <w:pStyle w:val="ConsPlusNormal"/>
        <w:jc w:val="right"/>
        <w:outlineLvl w:val="0"/>
        <w:rPr>
          <w:rFonts w:ascii="Times New Roman" w:hAnsi="Times New Roman" w:cs="Times New Roman"/>
        </w:rPr>
      </w:pPr>
    </w:p>
    <w:p w:rsidR="00781C51" w:rsidRPr="00713F82" w:rsidRDefault="00781C51">
      <w:pPr>
        <w:pStyle w:val="ConsPlusNormal"/>
        <w:jc w:val="right"/>
        <w:outlineLvl w:val="0"/>
        <w:rPr>
          <w:rFonts w:ascii="Times New Roman" w:hAnsi="Times New Roman" w:cs="Times New Roman"/>
        </w:rPr>
      </w:pPr>
      <w:r w:rsidRPr="00713F82">
        <w:rPr>
          <w:rFonts w:ascii="Times New Roman" w:hAnsi="Times New Roman" w:cs="Times New Roman"/>
        </w:rPr>
        <w:lastRenderedPageBreak/>
        <w:t>Приложение</w:t>
      </w:r>
    </w:p>
    <w:p w:rsidR="00984DF6" w:rsidRPr="000D77C5" w:rsidRDefault="00781C51">
      <w:pPr>
        <w:pStyle w:val="ConsPlusNormal"/>
        <w:jc w:val="right"/>
        <w:rPr>
          <w:rFonts w:ascii="Times New Roman" w:hAnsi="Times New Roman" w:cs="Times New Roman"/>
        </w:rPr>
      </w:pPr>
      <w:r w:rsidRPr="00713F82">
        <w:rPr>
          <w:rFonts w:ascii="Times New Roman" w:hAnsi="Times New Roman" w:cs="Times New Roman"/>
        </w:rPr>
        <w:t xml:space="preserve">к приказу Министерства </w:t>
      </w:r>
    </w:p>
    <w:p w:rsidR="00781C51" w:rsidRPr="00713F82" w:rsidRDefault="00984DF6">
      <w:pPr>
        <w:pStyle w:val="ConsPlusNormal"/>
        <w:jc w:val="right"/>
        <w:rPr>
          <w:rFonts w:ascii="Times New Roman" w:hAnsi="Times New Roman" w:cs="Times New Roman"/>
        </w:rPr>
      </w:pPr>
      <w:r w:rsidRPr="00713F82">
        <w:rPr>
          <w:rFonts w:ascii="Times New Roman" w:hAnsi="Times New Roman" w:cs="Times New Roman"/>
        </w:rPr>
        <w:t>по делам молодежи</w:t>
      </w:r>
    </w:p>
    <w:p w:rsidR="00781C51" w:rsidRPr="00713F82" w:rsidRDefault="00781C51">
      <w:pPr>
        <w:pStyle w:val="ConsPlusNormal"/>
        <w:jc w:val="right"/>
        <w:rPr>
          <w:rFonts w:ascii="Times New Roman" w:hAnsi="Times New Roman" w:cs="Times New Roman"/>
        </w:rPr>
      </w:pPr>
      <w:r w:rsidRPr="00713F82">
        <w:rPr>
          <w:rFonts w:ascii="Times New Roman" w:hAnsi="Times New Roman" w:cs="Times New Roman"/>
        </w:rPr>
        <w:t>Республики Дагестан</w:t>
      </w:r>
    </w:p>
    <w:p w:rsidR="00781C51" w:rsidRPr="00713F82" w:rsidRDefault="000C6AB7">
      <w:pPr>
        <w:pStyle w:val="ConsPlusNormal"/>
        <w:jc w:val="right"/>
        <w:rPr>
          <w:rFonts w:ascii="Times New Roman" w:hAnsi="Times New Roman" w:cs="Times New Roman"/>
        </w:rPr>
      </w:pPr>
      <w:r>
        <w:rPr>
          <w:rFonts w:ascii="Times New Roman" w:hAnsi="Times New Roman" w:cs="Times New Roman"/>
        </w:rPr>
        <w:t>от 28</w:t>
      </w:r>
      <w:r w:rsidR="00781C51" w:rsidRPr="00713F82">
        <w:rPr>
          <w:rFonts w:ascii="Times New Roman" w:hAnsi="Times New Roman" w:cs="Times New Roman"/>
        </w:rPr>
        <w:t xml:space="preserve"> </w:t>
      </w:r>
      <w:r>
        <w:rPr>
          <w:rFonts w:ascii="Times New Roman" w:hAnsi="Times New Roman" w:cs="Times New Roman"/>
        </w:rPr>
        <w:t>ноября 2024 г. N 85</w:t>
      </w:r>
      <w:r w:rsidR="00781C51" w:rsidRPr="00713F82">
        <w:rPr>
          <w:rFonts w:ascii="Times New Roman" w:hAnsi="Times New Roman" w:cs="Times New Roman"/>
        </w:rPr>
        <w:t>-од</w:t>
      </w:r>
    </w:p>
    <w:p w:rsidR="00781C51" w:rsidRDefault="00781C51">
      <w:pPr>
        <w:pStyle w:val="ConsPlusNormal"/>
        <w:jc w:val="both"/>
      </w:pPr>
    </w:p>
    <w:p w:rsidR="00781C51" w:rsidRPr="00713F82" w:rsidRDefault="00781C51">
      <w:pPr>
        <w:pStyle w:val="ConsPlusTitle"/>
        <w:jc w:val="center"/>
        <w:rPr>
          <w:rFonts w:ascii="Times New Roman" w:hAnsi="Times New Roman" w:cs="Times New Roman"/>
          <w:sz w:val="24"/>
          <w:szCs w:val="24"/>
        </w:rPr>
      </w:pPr>
      <w:bookmarkStart w:id="1" w:name="P32"/>
      <w:bookmarkEnd w:id="1"/>
      <w:r w:rsidRPr="00713F82">
        <w:rPr>
          <w:rFonts w:ascii="Times New Roman" w:hAnsi="Times New Roman" w:cs="Times New Roman"/>
          <w:sz w:val="24"/>
          <w:szCs w:val="24"/>
        </w:rPr>
        <w:t>ПОРЯДОК</w:t>
      </w:r>
    </w:p>
    <w:p w:rsidR="00781C51" w:rsidRPr="00713F82" w:rsidRDefault="00781C51">
      <w:pPr>
        <w:pStyle w:val="ConsPlusTitle"/>
        <w:jc w:val="center"/>
        <w:rPr>
          <w:rFonts w:ascii="Times New Roman" w:hAnsi="Times New Roman" w:cs="Times New Roman"/>
          <w:sz w:val="24"/>
          <w:szCs w:val="24"/>
        </w:rPr>
      </w:pPr>
      <w:r w:rsidRPr="00713F82">
        <w:rPr>
          <w:rFonts w:ascii="Times New Roman" w:hAnsi="Times New Roman" w:cs="Times New Roman"/>
          <w:sz w:val="24"/>
          <w:szCs w:val="24"/>
        </w:rPr>
        <w:t>СОСТАВЛЕНИЯ, УТВЕРЖДЕНИЯ И ВЕДЕНИЯ БЮДЖЕТНОЙ СМЕТЫ</w:t>
      </w:r>
    </w:p>
    <w:p w:rsidR="00781C51" w:rsidRPr="00713F82" w:rsidRDefault="00781C51">
      <w:pPr>
        <w:pStyle w:val="ConsPlusTitle"/>
        <w:jc w:val="center"/>
        <w:rPr>
          <w:rFonts w:ascii="Times New Roman" w:hAnsi="Times New Roman" w:cs="Times New Roman"/>
          <w:sz w:val="24"/>
          <w:szCs w:val="24"/>
        </w:rPr>
      </w:pPr>
      <w:r w:rsidRPr="00713F82">
        <w:rPr>
          <w:rFonts w:ascii="Times New Roman" w:hAnsi="Times New Roman" w:cs="Times New Roman"/>
          <w:sz w:val="24"/>
          <w:szCs w:val="24"/>
        </w:rPr>
        <w:t>МИНИСТЕРСТВА КУЛЬТУРЫ РЕСПУБЛИКИ ДАГЕСТАН</w:t>
      </w:r>
    </w:p>
    <w:p w:rsidR="00781C51" w:rsidRPr="00713F82" w:rsidRDefault="00781C51">
      <w:pPr>
        <w:pStyle w:val="ConsPlusNormal"/>
        <w:jc w:val="both"/>
        <w:rPr>
          <w:rFonts w:ascii="Times New Roman" w:hAnsi="Times New Roman" w:cs="Times New Roman"/>
          <w:sz w:val="24"/>
          <w:szCs w:val="24"/>
        </w:rPr>
      </w:pPr>
    </w:p>
    <w:p w:rsidR="00781C51" w:rsidRPr="00713F82" w:rsidRDefault="00781C51">
      <w:pPr>
        <w:pStyle w:val="ConsPlusTitle"/>
        <w:jc w:val="center"/>
        <w:outlineLvl w:val="1"/>
        <w:rPr>
          <w:rFonts w:ascii="Times New Roman" w:hAnsi="Times New Roman" w:cs="Times New Roman"/>
          <w:sz w:val="24"/>
          <w:szCs w:val="24"/>
        </w:rPr>
      </w:pPr>
      <w:r w:rsidRPr="00713F82">
        <w:rPr>
          <w:rFonts w:ascii="Times New Roman" w:hAnsi="Times New Roman" w:cs="Times New Roman"/>
          <w:sz w:val="24"/>
          <w:szCs w:val="24"/>
        </w:rPr>
        <w:t>I. Общие положения</w:t>
      </w:r>
    </w:p>
    <w:p w:rsidR="00781C51" w:rsidRPr="00713F82" w:rsidRDefault="00781C51">
      <w:pPr>
        <w:pStyle w:val="ConsPlusNormal"/>
        <w:jc w:val="both"/>
        <w:rPr>
          <w:rFonts w:ascii="Times New Roman" w:hAnsi="Times New Roman" w:cs="Times New Roman"/>
          <w:sz w:val="24"/>
          <w:szCs w:val="24"/>
        </w:rPr>
      </w:pPr>
    </w:p>
    <w:p w:rsidR="00781C51" w:rsidRPr="00713F82" w:rsidRDefault="00781C51">
      <w:pPr>
        <w:pStyle w:val="ConsPlusNormal"/>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1. Настоящий Порядок устанавливает правила составления, утверждения и ведения бюджетной сметы Министерства </w:t>
      </w:r>
      <w:r w:rsidR="00984DF6" w:rsidRPr="00713F82">
        <w:rPr>
          <w:rFonts w:ascii="Times New Roman" w:hAnsi="Times New Roman" w:cs="Times New Roman"/>
          <w:sz w:val="24"/>
          <w:szCs w:val="24"/>
        </w:rPr>
        <w:t>по делам молодежи</w:t>
      </w:r>
      <w:r w:rsidRPr="00713F82">
        <w:rPr>
          <w:rFonts w:ascii="Times New Roman" w:hAnsi="Times New Roman" w:cs="Times New Roman"/>
          <w:sz w:val="24"/>
          <w:szCs w:val="24"/>
        </w:rPr>
        <w:t xml:space="preserve"> Республики Дагестан (далее соответственно - Порядок, бюджетная смета, Министерство).</w:t>
      </w:r>
    </w:p>
    <w:p w:rsidR="00781C51" w:rsidRPr="00713F82" w:rsidRDefault="00781C51">
      <w:pPr>
        <w:pStyle w:val="ConsPlusNormal"/>
        <w:jc w:val="both"/>
        <w:rPr>
          <w:rFonts w:ascii="Times New Roman" w:hAnsi="Times New Roman" w:cs="Times New Roman"/>
          <w:sz w:val="24"/>
          <w:szCs w:val="24"/>
        </w:rPr>
      </w:pPr>
    </w:p>
    <w:p w:rsidR="00781C51" w:rsidRPr="00713F82" w:rsidRDefault="00781C51">
      <w:pPr>
        <w:pStyle w:val="ConsPlusTitle"/>
        <w:jc w:val="center"/>
        <w:outlineLvl w:val="1"/>
        <w:rPr>
          <w:rFonts w:ascii="Times New Roman" w:hAnsi="Times New Roman" w:cs="Times New Roman"/>
          <w:sz w:val="24"/>
          <w:szCs w:val="24"/>
        </w:rPr>
      </w:pPr>
      <w:r w:rsidRPr="00713F82">
        <w:rPr>
          <w:rFonts w:ascii="Times New Roman" w:hAnsi="Times New Roman" w:cs="Times New Roman"/>
          <w:sz w:val="24"/>
          <w:szCs w:val="24"/>
        </w:rPr>
        <w:t>II. Порядок составления бюджетной сметы</w:t>
      </w:r>
    </w:p>
    <w:p w:rsidR="00781C51" w:rsidRPr="00713F82" w:rsidRDefault="00781C51">
      <w:pPr>
        <w:pStyle w:val="ConsPlusNormal"/>
        <w:jc w:val="both"/>
        <w:rPr>
          <w:rFonts w:ascii="Times New Roman" w:hAnsi="Times New Roman" w:cs="Times New Roman"/>
          <w:sz w:val="24"/>
          <w:szCs w:val="24"/>
        </w:rPr>
      </w:pPr>
    </w:p>
    <w:p w:rsidR="00781C51" w:rsidRPr="00713F82" w:rsidRDefault="00781C51">
      <w:pPr>
        <w:pStyle w:val="ConsPlusNormal"/>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2. </w:t>
      </w:r>
      <w:proofErr w:type="gramStart"/>
      <w:r w:rsidRPr="00713F82">
        <w:rPr>
          <w:rFonts w:ascii="Times New Roman" w:hAnsi="Times New Roman" w:cs="Times New Roman"/>
          <w:sz w:val="24"/>
          <w:szCs w:val="24"/>
        </w:rPr>
        <w:t>Составлением бюджетной сметы в целях настоящего Порядка является установление объема и распределения направлений расходов бюджета на срок закона о бюджете на очередной финансовый год (на очередной финансовый год и плановый период) на основании доведенных до Министерства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Министерства, включая бюджетные обязательства</w:t>
      </w:r>
      <w:proofErr w:type="gramEnd"/>
      <w:r w:rsidRPr="00713F82">
        <w:rPr>
          <w:rFonts w:ascii="Times New Roman" w:hAnsi="Times New Roman" w:cs="Times New Roman"/>
          <w:sz w:val="24"/>
          <w:szCs w:val="24"/>
        </w:rPr>
        <w:t xml:space="preserve"> по предоставлению бюджетных инвестиций и субсидий юридическим лицам (в том числе субсидии бюджетным учреждениям), субсидий, субвенций и иных межбюджетных трансфертов (далее - лимиты бюджетных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В смете справочно указываются объем и распределение направлений расходов на исполнение публичных нормативных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3. Показатели бюджетной сметы формируются в пределах доведенных лимитов бюджетных обязательств в разрезе </w:t>
      </w:r>
      <w:proofErr w:type="gramStart"/>
      <w:r w:rsidRPr="00713F82">
        <w:rPr>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713F82">
        <w:rPr>
          <w:rFonts w:ascii="Times New Roman" w:hAnsi="Times New Roman" w:cs="Times New Roman"/>
          <w:sz w:val="24"/>
          <w:szCs w:val="24"/>
        </w:rPr>
        <w:t xml:space="preserve"> с детализацией по кодам подгрупп и (или) элементов видов расходов классификации расходов бюджетов.</w:t>
      </w:r>
    </w:p>
    <w:p w:rsidR="00781C51" w:rsidRPr="00713F82" w:rsidRDefault="00781C51">
      <w:pPr>
        <w:pStyle w:val="ConsPlusNormal"/>
        <w:spacing w:before="220"/>
        <w:ind w:firstLine="540"/>
        <w:jc w:val="both"/>
        <w:rPr>
          <w:rFonts w:ascii="Times New Roman" w:hAnsi="Times New Roman" w:cs="Times New Roman"/>
          <w:sz w:val="24"/>
          <w:szCs w:val="24"/>
        </w:rPr>
      </w:pPr>
      <w:bookmarkStart w:id="2" w:name="P45"/>
      <w:bookmarkEnd w:id="2"/>
      <w:r w:rsidRPr="00713F82">
        <w:rPr>
          <w:rFonts w:ascii="Times New Roman" w:hAnsi="Times New Roman" w:cs="Times New Roman"/>
          <w:sz w:val="24"/>
          <w:szCs w:val="24"/>
        </w:rPr>
        <w:t>4. Бюджетная смета Министерства составляется отделом планово-экономической деятельности и государственных программ на основании соответствующих обоснований (расчетов) плановых сметных показателей, являющихся неотъемлемой частью сметы.</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5. Обоснования (расчеты) плановых сметных показателей составляются в процессе формирования проекта закона о бюджете на очередной финансовый год (на очередной финансовый год и плановый период).</w:t>
      </w:r>
    </w:p>
    <w:p w:rsidR="00781C51" w:rsidRPr="00713F82" w:rsidRDefault="00781C51" w:rsidP="00495848">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6. Образец проекта бюджетной сметы приведен в </w:t>
      </w:r>
      <w:hyperlink w:anchor="P86">
        <w:r w:rsidRPr="00713F82">
          <w:rPr>
            <w:rFonts w:ascii="Times New Roman" w:hAnsi="Times New Roman" w:cs="Times New Roman"/>
            <w:color w:val="0000FF"/>
            <w:sz w:val="24"/>
            <w:szCs w:val="24"/>
          </w:rPr>
          <w:t>Приложении N 1</w:t>
        </w:r>
      </w:hyperlink>
      <w:r w:rsidR="00495848">
        <w:rPr>
          <w:rFonts w:ascii="Times New Roman" w:hAnsi="Times New Roman" w:cs="Times New Roman"/>
          <w:sz w:val="24"/>
          <w:szCs w:val="24"/>
        </w:rPr>
        <w:t xml:space="preserve"> к настоящему Порядку.</w:t>
      </w:r>
    </w:p>
    <w:p w:rsidR="00781C51" w:rsidRPr="00713F82" w:rsidRDefault="00781C51">
      <w:pPr>
        <w:pStyle w:val="ConsPlusTitle"/>
        <w:jc w:val="center"/>
        <w:outlineLvl w:val="1"/>
        <w:rPr>
          <w:rFonts w:ascii="Times New Roman" w:hAnsi="Times New Roman" w:cs="Times New Roman"/>
          <w:sz w:val="24"/>
          <w:szCs w:val="24"/>
        </w:rPr>
      </w:pPr>
      <w:r w:rsidRPr="00713F82">
        <w:rPr>
          <w:rFonts w:ascii="Times New Roman" w:hAnsi="Times New Roman" w:cs="Times New Roman"/>
          <w:sz w:val="24"/>
          <w:szCs w:val="24"/>
        </w:rPr>
        <w:t>III. Утверждение бюджетной сметы</w:t>
      </w:r>
    </w:p>
    <w:p w:rsidR="00781C51" w:rsidRPr="00713F82" w:rsidRDefault="00781C51">
      <w:pPr>
        <w:pStyle w:val="ConsPlusNormal"/>
        <w:jc w:val="both"/>
        <w:rPr>
          <w:rFonts w:ascii="Times New Roman" w:hAnsi="Times New Roman" w:cs="Times New Roman"/>
          <w:sz w:val="24"/>
          <w:szCs w:val="24"/>
        </w:rPr>
      </w:pPr>
    </w:p>
    <w:p w:rsidR="00984DF6" w:rsidRPr="00713F82" w:rsidRDefault="00781C51" w:rsidP="00984DF6">
      <w:pPr>
        <w:pStyle w:val="ConsPlusNormal"/>
        <w:jc w:val="right"/>
        <w:rPr>
          <w:rFonts w:ascii="Times New Roman" w:hAnsi="Times New Roman" w:cs="Times New Roman"/>
          <w:sz w:val="24"/>
          <w:szCs w:val="24"/>
        </w:rPr>
      </w:pPr>
      <w:r w:rsidRPr="00713F82">
        <w:rPr>
          <w:rFonts w:ascii="Times New Roman" w:hAnsi="Times New Roman" w:cs="Times New Roman"/>
          <w:sz w:val="24"/>
          <w:szCs w:val="24"/>
        </w:rPr>
        <w:t xml:space="preserve">7. Бюджетная смета Министерства утверждается Министром </w:t>
      </w:r>
      <w:r w:rsidR="00984DF6" w:rsidRPr="00713F82">
        <w:rPr>
          <w:rFonts w:ascii="Times New Roman" w:hAnsi="Times New Roman" w:cs="Times New Roman"/>
          <w:sz w:val="24"/>
          <w:szCs w:val="24"/>
        </w:rPr>
        <w:t>по делам молодежи</w:t>
      </w:r>
    </w:p>
    <w:p w:rsidR="00781C51" w:rsidRPr="00713F82" w:rsidRDefault="00781C51" w:rsidP="00984DF6">
      <w:pPr>
        <w:pStyle w:val="ConsPlusNormal"/>
        <w:jc w:val="both"/>
        <w:rPr>
          <w:rFonts w:ascii="Times New Roman" w:hAnsi="Times New Roman" w:cs="Times New Roman"/>
          <w:sz w:val="24"/>
          <w:szCs w:val="24"/>
        </w:rPr>
      </w:pPr>
      <w:r w:rsidRPr="00713F82">
        <w:rPr>
          <w:rFonts w:ascii="Times New Roman" w:hAnsi="Times New Roman" w:cs="Times New Roman"/>
          <w:sz w:val="24"/>
          <w:szCs w:val="24"/>
        </w:rPr>
        <w:t xml:space="preserve"> Республики Дагестан (или уполномоченным им лицом) не позднее десяти рабочих дней со дня доведения Министерству в установленном законодательством Российской Федерации порядке лимитов бюджетных обязательств.</w:t>
      </w:r>
    </w:p>
    <w:p w:rsidR="00781C51" w:rsidRPr="00713F82" w:rsidRDefault="00781C51">
      <w:pPr>
        <w:pStyle w:val="ConsPlusNormal"/>
        <w:jc w:val="both"/>
        <w:rPr>
          <w:rFonts w:ascii="Times New Roman" w:hAnsi="Times New Roman" w:cs="Times New Roman"/>
          <w:sz w:val="24"/>
          <w:szCs w:val="24"/>
        </w:rPr>
      </w:pPr>
    </w:p>
    <w:p w:rsidR="000C6AB7" w:rsidRDefault="000C6AB7">
      <w:pPr>
        <w:pStyle w:val="ConsPlusTitle"/>
        <w:jc w:val="center"/>
        <w:outlineLvl w:val="1"/>
        <w:rPr>
          <w:rFonts w:ascii="Times New Roman" w:hAnsi="Times New Roman" w:cs="Times New Roman"/>
          <w:sz w:val="24"/>
          <w:szCs w:val="24"/>
        </w:rPr>
      </w:pPr>
    </w:p>
    <w:p w:rsidR="00781C51" w:rsidRPr="00713F82" w:rsidRDefault="00781C51">
      <w:pPr>
        <w:pStyle w:val="ConsPlusTitle"/>
        <w:jc w:val="center"/>
        <w:outlineLvl w:val="1"/>
        <w:rPr>
          <w:rFonts w:ascii="Times New Roman" w:hAnsi="Times New Roman" w:cs="Times New Roman"/>
          <w:sz w:val="24"/>
          <w:szCs w:val="24"/>
        </w:rPr>
      </w:pPr>
      <w:r w:rsidRPr="00713F82">
        <w:rPr>
          <w:rFonts w:ascii="Times New Roman" w:hAnsi="Times New Roman" w:cs="Times New Roman"/>
          <w:sz w:val="24"/>
          <w:szCs w:val="24"/>
        </w:rPr>
        <w:lastRenderedPageBreak/>
        <w:t>IV. Ведение бюджетной сметы</w:t>
      </w:r>
    </w:p>
    <w:p w:rsidR="00781C51" w:rsidRPr="00713F82" w:rsidRDefault="00781C51">
      <w:pPr>
        <w:pStyle w:val="ConsPlusNormal"/>
        <w:jc w:val="both"/>
        <w:rPr>
          <w:rFonts w:ascii="Times New Roman" w:hAnsi="Times New Roman" w:cs="Times New Roman"/>
          <w:sz w:val="24"/>
          <w:szCs w:val="24"/>
        </w:rPr>
      </w:pPr>
    </w:p>
    <w:p w:rsidR="00781C51" w:rsidRPr="00713F82" w:rsidRDefault="00781C51">
      <w:pPr>
        <w:pStyle w:val="ConsPlusNormal"/>
        <w:ind w:firstLine="540"/>
        <w:jc w:val="both"/>
        <w:rPr>
          <w:rFonts w:ascii="Times New Roman" w:hAnsi="Times New Roman" w:cs="Times New Roman"/>
          <w:sz w:val="24"/>
          <w:szCs w:val="24"/>
        </w:rPr>
      </w:pPr>
      <w:r w:rsidRPr="00713F82">
        <w:rPr>
          <w:rFonts w:ascii="Times New Roman" w:hAnsi="Times New Roman" w:cs="Times New Roman"/>
          <w:sz w:val="24"/>
          <w:szCs w:val="24"/>
        </w:rPr>
        <w:t>8. Ведением бюджетной сметы в целях настоящего Порядка является внесение изменений в показатели сметы в пределах, доведенных Министерству в установленном законодательством Российской Федерации порядке лимитов бюджетных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Образец изменений в показатели бюджетной сметы приведен в </w:t>
      </w:r>
      <w:hyperlink w:anchor="P439">
        <w:r w:rsidRPr="00713F82">
          <w:rPr>
            <w:rFonts w:ascii="Times New Roman" w:hAnsi="Times New Roman" w:cs="Times New Roman"/>
            <w:color w:val="0000FF"/>
            <w:sz w:val="24"/>
            <w:szCs w:val="24"/>
          </w:rPr>
          <w:t>приложении N 2</w:t>
        </w:r>
      </w:hyperlink>
      <w:r w:rsidRPr="00713F82">
        <w:rPr>
          <w:rFonts w:ascii="Times New Roman" w:hAnsi="Times New Roman" w:cs="Times New Roman"/>
          <w:sz w:val="24"/>
          <w:szCs w:val="24"/>
        </w:rPr>
        <w:t xml:space="preserve"> к настоящему Порядку.</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9. Изменение показателей бюджетной сметы осуществляется по следующим основаниям:</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доведенных Министерству в установленном законодательством Российской Федерации порядке лимитов бюджетных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распределения лимитов бюджетных обязательств по кодам классификации расходов бюджета, не требующих изменения показателей бюджетной росписи и лимитов бюджетных обязатель</w:t>
      </w:r>
      <w:proofErr w:type="gramStart"/>
      <w:r w:rsidRPr="00713F82">
        <w:rPr>
          <w:rFonts w:ascii="Times New Roman" w:hAnsi="Times New Roman" w:cs="Times New Roman"/>
          <w:sz w:val="24"/>
          <w:szCs w:val="24"/>
        </w:rPr>
        <w:t>ств гл</w:t>
      </w:r>
      <w:proofErr w:type="gramEnd"/>
      <w:r w:rsidRPr="00713F82">
        <w:rPr>
          <w:rFonts w:ascii="Times New Roman" w:hAnsi="Times New Roman" w:cs="Times New Roman"/>
          <w:sz w:val="24"/>
          <w:szCs w:val="24"/>
        </w:rPr>
        <w:t>авного распорядителя (распорядителя) бюджетных средств и распределения лимитов бюджетных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распределения лимитов бюджетных обязательств по кодам классификации расходов бюджета, не требующих изменения показателей бюджетной росписи и лимитов бюджетных обязатель</w:t>
      </w:r>
      <w:proofErr w:type="gramStart"/>
      <w:r w:rsidRPr="00713F82">
        <w:rPr>
          <w:rFonts w:ascii="Times New Roman" w:hAnsi="Times New Roman" w:cs="Times New Roman"/>
          <w:sz w:val="24"/>
          <w:szCs w:val="24"/>
        </w:rPr>
        <w:t>ств гл</w:t>
      </w:r>
      <w:proofErr w:type="gramEnd"/>
      <w:r w:rsidRPr="00713F82">
        <w:rPr>
          <w:rFonts w:ascii="Times New Roman" w:hAnsi="Times New Roman" w:cs="Times New Roman"/>
          <w:sz w:val="24"/>
          <w:szCs w:val="24"/>
        </w:rPr>
        <w:t>авного распорядителя (распорядителя) бюджетных средств, но требующих изменения распределения лимитов бюджетных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объемов сметных назначений, приводящее к перераспределению их между разделами сметы;</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распределения лимитов бюджетных обязательств между направлениями, по которым группируются показатели бюджетной сметы;</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изменение распределения бюджетных ассигнований на исполнение публичных нормативных обязательств.</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10. Изменения в бюджетную смету формируются на основании изменений показателей обоснований (расчетов) плановых сметных показателей, сформированных в соответствии с положением </w:t>
      </w:r>
      <w:hyperlink w:anchor="P45">
        <w:r w:rsidRPr="00713F82">
          <w:rPr>
            <w:rFonts w:ascii="Times New Roman" w:hAnsi="Times New Roman" w:cs="Times New Roman"/>
            <w:color w:val="0000FF"/>
            <w:sz w:val="24"/>
            <w:szCs w:val="24"/>
          </w:rPr>
          <w:t>пункта 4</w:t>
        </w:r>
      </w:hyperlink>
      <w:r w:rsidRPr="00713F82">
        <w:rPr>
          <w:rFonts w:ascii="Times New Roman" w:hAnsi="Times New Roman" w:cs="Times New Roman"/>
          <w:sz w:val="24"/>
          <w:szCs w:val="24"/>
        </w:rPr>
        <w:t xml:space="preserve"> настоящего Порядка. Обоснования (расчеты) плановых сметных показателей подготавливаются по тем кодам классификации расходов бюджетов бюджетной классификации Российской Федерации, по которым вносятся изменения.</w:t>
      </w:r>
    </w:p>
    <w:p w:rsidR="00781C51" w:rsidRPr="00713F82" w:rsidRDefault="00781C51">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В случае изменения показателей обоснований (расчетов) плановых сметных показателей, не влияющих на показатели бюджетной сметы Министерства, осуществляется изменение только показателей обоснований (расчетов) плановых сметных показателей.</w:t>
      </w:r>
    </w:p>
    <w:p w:rsidR="00984DF6" w:rsidRPr="00495848" w:rsidRDefault="00781C51" w:rsidP="00495848">
      <w:pPr>
        <w:pStyle w:val="ConsPlusNormal"/>
        <w:spacing w:before="220"/>
        <w:ind w:firstLine="540"/>
        <w:jc w:val="both"/>
        <w:rPr>
          <w:rFonts w:ascii="Times New Roman" w:hAnsi="Times New Roman" w:cs="Times New Roman"/>
          <w:sz w:val="24"/>
          <w:szCs w:val="24"/>
        </w:rPr>
      </w:pPr>
      <w:r w:rsidRPr="00713F82">
        <w:rPr>
          <w:rFonts w:ascii="Times New Roman" w:hAnsi="Times New Roman" w:cs="Times New Roman"/>
          <w:sz w:val="24"/>
          <w:szCs w:val="24"/>
        </w:rPr>
        <w:t xml:space="preserve">11. </w:t>
      </w:r>
      <w:proofErr w:type="gramStart"/>
      <w:r w:rsidRPr="00713F82">
        <w:rPr>
          <w:rFonts w:ascii="Times New Roman" w:hAnsi="Times New Roman" w:cs="Times New Roman"/>
          <w:sz w:val="24"/>
          <w:szCs w:val="24"/>
        </w:rPr>
        <w:t xml:space="preserve">Внесение изменений в бюджетную смету, требующих изменения показателей бюджетной росписи Министерства и лимитов бюджетных обязательств, утверждается после внесения изменений в бюджетную роспись главного распорядителя бюджетных средств и лимиты бюджетных обязательств в соответствии с </w:t>
      </w:r>
      <w:hyperlink r:id="rId9">
        <w:r w:rsidRPr="00713F82">
          <w:rPr>
            <w:rFonts w:ascii="Times New Roman" w:hAnsi="Times New Roman" w:cs="Times New Roman"/>
            <w:color w:val="0000FF"/>
            <w:sz w:val="24"/>
            <w:szCs w:val="24"/>
          </w:rPr>
          <w:t>Порядком</w:t>
        </w:r>
      </w:hyperlink>
      <w:r w:rsidRPr="00713F82">
        <w:rPr>
          <w:rFonts w:ascii="Times New Roman" w:hAnsi="Times New Roman" w:cs="Times New Roman"/>
          <w:sz w:val="24"/>
          <w:szCs w:val="24"/>
        </w:rPr>
        <w:t xml:space="preserve"> 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(главных администраторов источников финансирования дефицита республиканского бюджета), утвержденным приказом Министерства</w:t>
      </w:r>
      <w:proofErr w:type="gramEnd"/>
      <w:r w:rsidRPr="00713F82">
        <w:rPr>
          <w:rFonts w:ascii="Times New Roman" w:hAnsi="Times New Roman" w:cs="Times New Roman"/>
          <w:sz w:val="24"/>
          <w:szCs w:val="24"/>
        </w:rPr>
        <w:t xml:space="preserve"> финансов Республики Дагестан от 17 февраля 2008 года N 22§3.</w:t>
      </w:r>
    </w:p>
    <w:p w:rsidR="000C6AB7" w:rsidRDefault="000C6AB7">
      <w:pPr>
        <w:pStyle w:val="ConsPlusNormal"/>
        <w:jc w:val="right"/>
        <w:outlineLvl w:val="1"/>
        <w:rPr>
          <w:rFonts w:ascii="Times New Roman" w:hAnsi="Times New Roman" w:cs="Times New Roman"/>
        </w:rPr>
      </w:pPr>
    </w:p>
    <w:p w:rsidR="00781C51" w:rsidRPr="00495848" w:rsidRDefault="00781C51">
      <w:pPr>
        <w:pStyle w:val="ConsPlusNormal"/>
        <w:jc w:val="right"/>
        <w:outlineLvl w:val="1"/>
        <w:rPr>
          <w:rFonts w:ascii="Times New Roman" w:hAnsi="Times New Roman" w:cs="Times New Roman"/>
        </w:rPr>
      </w:pPr>
      <w:r w:rsidRPr="00495848">
        <w:rPr>
          <w:rFonts w:ascii="Times New Roman" w:hAnsi="Times New Roman" w:cs="Times New Roman"/>
        </w:rPr>
        <w:lastRenderedPageBreak/>
        <w:t>Приложение N 1</w:t>
      </w:r>
    </w:p>
    <w:p w:rsidR="00781C51" w:rsidRPr="00495848" w:rsidRDefault="00781C51">
      <w:pPr>
        <w:pStyle w:val="ConsPlusNormal"/>
        <w:jc w:val="right"/>
        <w:rPr>
          <w:rFonts w:ascii="Times New Roman" w:hAnsi="Times New Roman" w:cs="Times New Roman"/>
        </w:rPr>
      </w:pPr>
      <w:r w:rsidRPr="00495848">
        <w:rPr>
          <w:rFonts w:ascii="Times New Roman" w:hAnsi="Times New Roman" w:cs="Times New Roman"/>
        </w:rPr>
        <w:t>к Порядку составления, утверждения</w:t>
      </w:r>
    </w:p>
    <w:p w:rsidR="000C6AB7" w:rsidRDefault="00781C51">
      <w:pPr>
        <w:pStyle w:val="ConsPlusNormal"/>
        <w:jc w:val="right"/>
        <w:rPr>
          <w:rFonts w:ascii="Times New Roman" w:hAnsi="Times New Roman" w:cs="Times New Roman"/>
        </w:rPr>
      </w:pPr>
      <w:r w:rsidRPr="00495848">
        <w:rPr>
          <w:rFonts w:ascii="Times New Roman" w:hAnsi="Times New Roman" w:cs="Times New Roman"/>
        </w:rPr>
        <w:t xml:space="preserve">и ведения </w:t>
      </w:r>
      <w:proofErr w:type="gramStart"/>
      <w:r w:rsidRPr="00495848">
        <w:rPr>
          <w:rFonts w:ascii="Times New Roman" w:hAnsi="Times New Roman" w:cs="Times New Roman"/>
        </w:rPr>
        <w:t>бюджетной</w:t>
      </w:r>
      <w:proofErr w:type="gramEnd"/>
      <w:r w:rsidRPr="00495848">
        <w:rPr>
          <w:rFonts w:ascii="Times New Roman" w:hAnsi="Times New Roman" w:cs="Times New Roman"/>
        </w:rPr>
        <w:t xml:space="preserve"> </w:t>
      </w:r>
    </w:p>
    <w:p w:rsidR="00781C51" w:rsidRPr="00495848" w:rsidRDefault="00781C51">
      <w:pPr>
        <w:pStyle w:val="ConsPlusNormal"/>
        <w:jc w:val="right"/>
        <w:rPr>
          <w:rFonts w:ascii="Times New Roman" w:hAnsi="Times New Roman" w:cs="Times New Roman"/>
        </w:rPr>
      </w:pPr>
      <w:r w:rsidRPr="00495848">
        <w:rPr>
          <w:rFonts w:ascii="Times New Roman" w:hAnsi="Times New Roman" w:cs="Times New Roman"/>
        </w:rPr>
        <w:t xml:space="preserve">сметы </w:t>
      </w:r>
      <w:proofErr w:type="spellStart"/>
      <w:r w:rsidRPr="00495848">
        <w:rPr>
          <w:rFonts w:ascii="Times New Roman" w:hAnsi="Times New Roman" w:cs="Times New Roman"/>
        </w:rPr>
        <w:t>Мин</w:t>
      </w:r>
      <w:r w:rsidR="00984DF6" w:rsidRPr="00495848">
        <w:rPr>
          <w:rFonts w:ascii="Times New Roman" w:hAnsi="Times New Roman" w:cs="Times New Roman"/>
        </w:rPr>
        <w:t>молодежи</w:t>
      </w:r>
      <w:proofErr w:type="spellEnd"/>
      <w:r w:rsidRPr="00495848">
        <w:rPr>
          <w:rFonts w:ascii="Times New Roman" w:hAnsi="Times New Roman" w:cs="Times New Roman"/>
        </w:rPr>
        <w:t xml:space="preserve"> РД</w:t>
      </w:r>
    </w:p>
    <w:p w:rsidR="00781C51" w:rsidRDefault="00781C51">
      <w:pPr>
        <w:pStyle w:val="ConsPlusNormal"/>
        <w:jc w:val="both"/>
      </w:pPr>
    </w:p>
    <w:p w:rsidR="00781C51" w:rsidRDefault="00781C51">
      <w:pPr>
        <w:pStyle w:val="ConsPlusNonformat"/>
        <w:jc w:val="both"/>
      </w:pPr>
      <w:r>
        <w:t xml:space="preserve">                                                                  Утверждаю</w:t>
      </w:r>
    </w:p>
    <w:p w:rsidR="00781C51" w:rsidRDefault="00781C51">
      <w:pPr>
        <w:pStyle w:val="ConsPlusNonformat"/>
        <w:jc w:val="both"/>
      </w:pPr>
      <w:r>
        <w:t xml:space="preserve">                 __________________________________________________________</w:t>
      </w:r>
    </w:p>
    <w:p w:rsidR="00781C51" w:rsidRDefault="00781C51">
      <w:pPr>
        <w:pStyle w:val="ConsPlusNonformat"/>
        <w:jc w:val="both"/>
      </w:pPr>
      <w:r>
        <w:t xml:space="preserve">                         (наименование должности лица, утверждающего смету)</w:t>
      </w:r>
    </w:p>
    <w:p w:rsidR="00781C51" w:rsidRDefault="00781C51">
      <w:pPr>
        <w:pStyle w:val="ConsPlusNonformat"/>
        <w:jc w:val="both"/>
      </w:pPr>
      <w:r>
        <w:t xml:space="preserve">                 __________________________________________________________</w:t>
      </w:r>
    </w:p>
    <w:p w:rsidR="00781C51" w:rsidRDefault="00781C51">
      <w:pPr>
        <w:pStyle w:val="ConsPlusNonformat"/>
        <w:jc w:val="both"/>
      </w:pPr>
      <w:r>
        <w:t xml:space="preserve">                       (наименование главного распорядителя (распорядителя)</w:t>
      </w:r>
    </w:p>
    <w:p w:rsidR="00781C51" w:rsidRDefault="00781C51">
      <w:pPr>
        <w:pStyle w:val="ConsPlusNonformat"/>
        <w:jc w:val="both"/>
      </w:pPr>
      <w:r>
        <w:t xml:space="preserve">                                                         бюджетных средств)</w:t>
      </w:r>
    </w:p>
    <w:p w:rsidR="00781C51" w:rsidRDefault="00781C51">
      <w:pPr>
        <w:pStyle w:val="ConsPlusNonformat"/>
        <w:jc w:val="both"/>
      </w:pPr>
      <w:r>
        <w:t xml:space="preserve">                                     ___________ __________________________</w:t>
      </w:r>
    </w:p>
    <w:p w:rsidR="00781C51" w:rsidRDefault="00781C51">
      <w:pPr>
        <w:pStyle w:val="ConsPlusNonformat"/>
        <w:jc w:val="both"/>
      </w:pPr>
      <w:r>
        <w:t xml:space="preserve">                                            (подпись) (расшифровка подписи)</w:t>
      </w:r>
    </w:p>
    <w:p w:rsidR="00781C51" w:rsidRDefault="00781C51">
      <w:pPr>
        <w:pStyle w:val="ConsPlusNonformat"/>
        <w:jc w:val="both"/>
      </w:pPr>
      <w:r>
        <w:t xml:space="preserve">                                                     "__" _________ 20__ г.</w:t>
      </w:r>
    </w:p>
    <w:p w:rsidR="00781C51" w:rsidRDefault="00781C51">
      <w:pPr>
        <w:pStyle w:val="ConsPlusNonformat"/>
        <w:jc w:val="both"/>
      </w:pPr>
    </w:p>
    <w:p w:rsidR="00781C51" w:rsidRDefault="00781C51">
      <w:pPr>
        <w:pStyle w:val="ConsPlusNonformat"/>
        <w:jc w:val="both"/>
      </w:pPr>
      <w:bookmarkStart w:id="3" w:name="P86"/>
      <w:bookmarkEnd w:id="3"/>
      <w:r>
        <w:t xml:space="preserve">                              БЮДЖЕТНАЯ СМЕТА</w:t>
      </w:r>
    </w:p>
    <w:p w:rsidR="00781C51" w:rsidRDefault="00781C51">
      <w:pPr>
        <w:pStyle w:val="ConsPlusNonformat"/>
        <w:jc w:val="both"/>
      </w:pPr>
      <w:r>
        <w:t xml:space="preserve">              НА 20__ ФИНАНСОВЫЙ ГОД (НА 20__ ФИНАНСОВЫЙ ГОД</w:t>
      </w:r>
    </w:p>
    <w:p w:rsidR="00781C51" w:rsidRDefault="00781C51">
      <w:pPr>
        <w:pStyle w:val="ConsPlusNonformat"/>
        <w:jc w:val="both"/>
      </w:pPr>
      <w:r>
        <w:t xml:space="preserve">                 И ПЛАНОВЫЙ ПЕРИОД 20__ и 20__ ГОДОВ </w:t>
      </w:r>
      <w:hyperlink w:anchor="P414">
        <w:r>
          <w:rPr>
            <w:color w:val="0000FF"/>
          </w:rPr>
          <w:t>&lt;*&gt;</w:t>
        </w:r>
      </w:hyperlink>
      <w:r>
        <w:t>)</w:t>
      </w:r>
    </w:p>
    <w:p w:rsidR="00781C51" w:rsidRDefault="00781C51">
      <w:pPr>
        <w:pStyle w:val="ConsPlusNonformat"/>
        <w:jc w:val="both"/>
      </w:pPr>
    </w:p>
    <w:p w:rsidR="00781C51" w:rsidRDefault="00781C51">
      <w:pPr>
        <w:pStyle w:val="ConsPlusNonformat"/>
        <w:jc w:val="both"/>
      </w:pPr>
      <w:r>
        <w:t xml:space="preserve">                        "__" _________ 20__ г. </w:t>
      </w:r>
      <w:hyperlink w:anchor="P415">
        <w:r>
          <w:rPr>
            <w:color w:val="0000FF"/>
          </w:rPr>
          <w:t>&lt;**&gt;</w:t>
        </w:r>
      </w:hyperlink>
    </w:p>
    <w:p w:rsidR="00781C51" w:rsidRDefault="00781C51">
      <w:pPr>
        <w:pStyle w:val="ConsPlusNonformat"/>
        <w:jc w:val="both"/>
      </w:pPr>
    </w:p>
    <w:p w:rsidR="00781C51" w:rsidRDefault="00781C51">
      <w:pPr>
        <w:pStyle w:val="ConsPlusNonformat"/>
        <w:jc w:val="both"/>
      </w:pPr>
      <w:r>
        <w:t>Получатель бюджетных средств                                 ┌────────────┐</w:t>
      </w:r>
    </w:p>
    <w:p w:rsidR="00781C51" w:rsidRDefault="00781C51">
      <w:pPr>
        <w:pStyle w:val="ConsPlusNonformat"/>
        <w:jc w:val="both"/>
      </w:pPr>
      <w:r>
        <w:t>_________________________________                            │    КОДЫ    │</w:t>
      </w:r>
    </w:p>
    <w:p w:rsidR="00781C51" w:rsidRDefault="00781C51">
      <w:pPr>
        <w:pStyle w:val="ConsPlusNonformat"/>
        <w:jc w:val="both"/>
      </w:pPr>
      <w:r>
        <w:t>Распорядитель бюджетных средств                              ├────────────┤</w:t>
      </w:r>
    </w:p>
    <w:p w:rsidR="00781C51" w:rsidRDefault="00781C51">
      <w:pPr>
        <w:pStyle w:val="ConsPlusNonformat"/>
        <w:jc w:val="both"/>
      </w:pPr>
      <w:r>
        <w:t xml:space="preserve">_________________________________      Форма по </w:t>
      </w:r>
      <w:hyperlink r:id="rId10">
        <w:r>
          <w:rPr>
            <w:color w:val="0000FF"/>
          </w:rPr>
          <w:t>ОКУД</w:t>
        </w:r>
      </w:hyperlink>
      <w:r>
        <w:t xml:space="preserve">         │  0501012   │</w:t>
      </w:r>
    </w:p>
    <w:p w:rsidR="00781C51" w:rsidRDefault="00781C51">
      <w:pPr>
        <w:pStyle w:val="ConsPlusNonformat"/>
        <w:jc w:val="both"/>
      </w:pPr>
      <w:r>
        <w:t>Главный распорядитель                                        ├────────────┤</w:t>
      </w:r>
    </w:p>
    <w:p w:rsidR="00781C51" w:rsidRDefault="00781C51">
      <w:pPr>
        <w:pStyle w:val="ConsPlusNonformat"/>
        <w:jc w:val="both"/>
      </w:pPr>
      <w:r>
        <w:t>бюджетных средств                      Дата                  │            │</w:t>
      </w:r>
    </w:p>
    <w:p w:rsidR="00781C51" w:rsidRDefault="00781C51">
      <w:pPr>
        <w:pStyle w:val="ConsPlusNonformat"/>
        <w:jc w:val="both"/>
      </w:pPr>
      <w:r>
        <w:t>_________________________________                            ├────────────┤</w:t>
      </w:r>
    </w:p>
    <w:p w:rsidR="00781C51" w:rsidRDefault="00781C51">
      <w:pPr>
        <w:pStyle w:val="ConsPlusNonformat"/>
        <w:jc w:val="both"/>
      </w:pPr>
      <w:r>
        <w:t>Наименование бюджета                   по Сводному реестру   │            │</w:t>
      </w:r>
    </w:p>
    <w:p w:rsidR="00781C51" w:rsidRDefault="00781C51">
      <w:pPr>
        <w:pStyle w:val="ConsPlusNonformat"/>
        <w:jc w:val="both"/>
      </w:pPr>
      <w:r>
        <w:t>_________________________________                            ├────────────┤</w:t>
      </w:r>
    </w:p>
    <w:p w:rsidR="00781C51" w:rsidRDefault="00781C51">
      <w:pPr>
        <w:pStyle w:val="ConsPlusNonformat"/>
        <w:jc w:val="both"/>
      </w:pPr>
      <w:r>
        <w:t>Единица измерения:                     по Сводному реестру   │            │</w:t>
      </w:r>
    </w:p>
    <w:p w:rsidR="00781C51" w:rsidRDefault="00781C51">
      <w:pPr>
        <w:pStyle w:val="ConsPlusNonformat"/>
        <w:jc w:val="both"/>
      </w:pPr>
      <w:r>
        <w:t xml:space="preserve">                                                             ├────────────┤</w:t>
      </w:r>
    </w:p>
    <w:p w:rsidR="00781C51" w:rsidRDefault="00781C51">
      <w:pPr>
        <w:pStyle w:val="ConsPlusNonformat"/>
        <w:jc w:val="both"/>
      </w:pPr>
      <w:r>
        <w:t xml:space="preserve">                                       Глава по БК           │     056    │</w:t>
      </w:r>
    </w:p>
    <w:p w:rsidR="00781C51" w:rsidRDefault="00781C51">
      <w:pPr>
        <w:pStyle w:val="ConsPlusNonformat"/>
        <w:jc w:val="both"/>
      </w:pPr>
      <w:r>
        <w:t xml:space="preserve">                                                             ├────────────┤</w:t>
      </w:r>
    </w:p>
    <w:p w:rsidR="00781C51" w:rsidRDefault="00781C51">
      <w:pPr>
        <w:pStyle w:val="ConsPlusNonformat"/>
        <w:jc w:val="both"/>
      </w:pPr>
      <w:r>
        <w:t xml:space="preserve">                                       по </w:t>
      </w:r>
      <w:hyperlink r:id="rId11">
        <w:r>
          <w:rPr>
            <w:color w:val="0000FF"/>
          </w:rPr>
          <w:t>ОКТМО</w:t>
        </w:r>
      </w:hyperlink>
      <w:r>
        <w:t xml:space="preserve">              │            │</w:t>
      </w:r>
    </w:p>
    <w:p w:rsidR="00781C51" w:rsidRDefault="00781C51">
      <w:pPr>
        <w:pStyle w:val="ConsPlusNonformat"/>
        <w:jc w:val="both"/>
      </w:pPr>
      <w:r>
        <w:t xml:space="preserve">                                                             ├────────────┤</w:t>
      </w:r>
    </w:p>
    <w:p w:rsidR="00781C51" w:rsidRDefault="00781C51">
      <w:pPr>
        <w:pStyle w:val="ConsPlusNonformat"/>
        <w:jc w:val="both"/>
      </w:pPr>
      <w:r>
        <w:t xml:space="preserve">                                       по </w:t>
      </w:r>
      <w:hyperlink r:id="rId12">
        <w:r>
          <w:rPr>
            <w:color w:val="0000FF"/>
          </w:rPr>
          <w:t>ОКЕИ</w:t>
        </w:r>
      </w:hyperlink>
      <w:r>
        <w:t xml:space="preserve">               │            │</w:t>
      </w:r>
    </w:p>
    <w:p w:rsidR="00781C51" w:rsidRDefault="00781C51">
      <w:pPr>
        <w:pStyle w:val="ConsPlusNonformat"/>
        <w:jc w:val="both"/>
      </w:pPr>
      <w:r>
        <w:t xml:space="preserve">                                                             └────────────┘</w:t>
      </w:r>
    </w:p>
    <w:p w:rsidR="00781C51" w:rsidRDefault="00781C51">
      <w:pPr>
        <w:pStyle w:val="ConsPlusNormal"/>
        <w:jc w:val="both"/>
      </w:pPr>
    </w:p>
    <w:p w:rsidR="00781C51" w:rsidRDefault="00781C51">
      <w:pPr>
        <w:pStyle w:val="ConsPlusNormal"/>
        <w:jc w:val="center"/>
      </w:pPr>
      <w:r>
        <w:t>Раздел 1. Итоговые показатели бюджетной сметы</w:t>
      </w:r>
    </w:p>
    <w:p w:rsidR="00781C51" w:rsidRDefault="00781C51">
      <w:pPr>
        <w:pStyle w:val="ConsPlusNormal"/>
        <w:jc w:val="both"/>
      </w:pPr>
    </w:p>
    <w:p w:rsidR="00781C51" w:rsidRDefault="00781C51">
      <w:pPr>
        <w:pStyle w:val="ConsPlusNormal"/>
        <w:sectPr w:rsidR="00781C51" w:rsidSect="000C6AB7">
          <w:pgSz w:w="11906" w:h="16838"/>
          <w:pgMar w:top="851" w:right="850" w:bottom="993"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7"/>
        <w:gridCol w:w="1247"/>
        <w:gridCol w:w="998"/>
        <w:gridCol w:w="1133"/>
        <w:gridCol w:w="1411"/>
        <w:gridCol w:w="1426"/>
        <w:gridCol w:w="1417"/>
        <w:gridCol w:w="1417"/>
      </w:tblGrid>
      <w:tr w:rsidR="00781C51">
        <w:tc>
          <w:tcPr>
            <w:tcW w:w="4525" w:type="dxa"/>
            <w:gridSpan w:val="4"/>
          </w:tcPr>
          <w:p w:rsidR="00781C51" w:rsidRDefault="00781C51">
            <w:pPr>
              <w:pStyle w:val="ConsPlusNormal"/>
              <w:jc w:val="center"/>
            </w:pPr>
            <w:r>
              <w:lastRenderedPageBreak/>
              <w:t>Код по бюджетной классификации Российской Федерации</w:t>
            </w:r>
          </w:p>
        </w:tc>
        <w:tc>
          <w:tcPr>
            <w:tcW w:w="1411" w:type="dxa"/>
            <w:vMerge w:val="restart"/>
          </w:tcPr>
          <w:p w:rsidR="00781C51" w:rsidRDefault="00781C51">
            <w:pPr>
              <w:pStyle w:val="ConsPlusNormal"/>
              <w:jc w:val="center"/>
            </w:pPr>
            <w:r>
              <w:t xml:space="preserve">Код аналитического показателя/код цели </w:t>
            </w:r>
            <w:hyperlink w:anchor="P417">
              <w:r>
                <w:rPr>
                  <w:color w:val="0000FF"/>
                </w:rPr>
                <w:t>&lt;****&gt;</w:t>
              </w:r>
            </w:hyperlink>
          </w:p>
        </w:tc>
        <w:tc>
          <w:tcPr>
            <w:tcW w:w="4260" w:type="dxa"/>
            <w:gridSpan w:val="3"/>
          </w:tcPr>
          <w:p w:rsidR="00781C51" w:rsidRDefault="00781C51">
            <w:pPr>
              <w:pStyle w:val="ConsPlusNormal"/>
              <w:jc w:val="center"/>
            </w:pPr>
            <w:r>
              <w:t>Сумма</w:t>
            </w:r>
          </w:p>
        </w:tc>
      </w:tr>
      <w:tr w:rsidR="00781C51">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998" w:type="dxa"/>
          </w:tcPr>
          <w:p w:rsidR="00781C51" w:rsidRDefault="00781C51">
            <w:pPr>
              <w:pStyle w:val="ConsPlusNormal"/>
              <w:jc w:val="center"/>
            </w:pPr>
            <w:r>
              <w:t>целевая статья</w:t>
            </w:r>
          </w:p>
        </w:tc>
        <w:tc>
          <w:tcPr>
            <w:tcW w:w="1133" w:type="dxa"/>
          </w:tcPr>
          <w:p w:rsidR="00781C51" w:rsidRDefault="00781C51">
            <w:pPr>
              <w:pStyle w:val="ConsPlusNormal"/>
              <w:jc w:val="center"/>
            </w:pPr>
            <w:r>
              <w:t>вид расходов</w:t>
            </w:r>
          </w:p>
        </w:tc>
        <w:tc>
          <w:tcPr>
            <w:tcW w:w="1411" w:type="dxa"/>
            <w:vMerge/>
          </w:tcPr>
          <w:p w:rsidR="00781C51" w:rsidRDefault="00781C51">
            <w:pPr>
              <w:pStyle w:val="ConsPlusNormal"/>
            </w:pPr>
          </w:p>
        </w:tc>
        <w:tc>
          <w:tcPr>
            <w:tcW w:w="1426"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47" w:type="dxa"/>
          </w:tcPr>
          <w:p w:rsidR="00781C51" w:rsidRDefault="00781C51">
            <w:pPr>
              <w:pStyle w:val="ConsPlusNormal"/>
              <w:jc w:val="center"/>
            </w:pPr>
            <w:r>
              <w:t>1</w:t>
            </w:r>
          </w:p>
        </w:tc>
        <w:tc>
          <w:tcPr>
            <w:tcW w:w="1247" w:type="dxa"/>
          </w:tcPr>
          <w:p w:rsidR="00781C51" w:rsidRDefault="00781C51">
            <w:pPr>
              <w:pStyle w:val="ConsPlusNormal"/>
              <w:jc w:val="center"/>
            </w:pPr>
            <w:r>
              <w:t>2</w:t>
            </w:r>
          </w:p>
        </w:tc>
        <w:tc>
          <w:tcPr>
            <w:tcW w:w="998" w:type="dxa"/>
          </w:tcPr>
          <w:p w:rsidR="00781C51" w:rsidRDefault="00781C51">
            <w:pPr>
              <w:pStyle w:val="ConsPlusNormal"/>
              <w:jc w:val="center"/>
            </w:pPr>
            <w:r>
              <w:t>3</w:t>
            </w:r>
          </w:p>
        </w:tc>
        <w:tc>
          <w:tcPr>
            <w:tcW w:w="1133" w:type="dxa"/>
          </w:tcPr>
          <w:p w:rsidR="00781C51" w:rsidRDefault="00781C51">
            <w:pPr>
              <w:pStyle w:val="ConsPlusNormal"/>
              <w:jc w:val="center"/>
            </w:pPr>
            <w:r>
              <w:t>4</w:t>
            </w:r>
          </w:p>
        </w:tc>
        <w:tc>
          <w:tcPr>
            <w:tcW w:w="1411" w:type="dxa"/>
          </w:tcPr>
          <w:p w:rsidR="00781C51" w:rsidRDefault="00781C51">
            <w:pPr>
              <w:pStyle w:val="ConsPlusNormal"/>
              <w:jc w:val="center"/>
            </w:pPr>
            <w:r>
              <w:t>5</w:t>
            </w:r>
          </w:p>
        </w:tc>
        <w:tc>
          <w:tcPr>
            <w:tcW w:w="1426"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r>
      <w:tr w:rsidR="00781C51">
        <w:tc>
          <w:tcPr>
            <w:tcW w:w="1147" w:type="dxa"/>
          </w:tcPr>
          <w:p w:rsidR="00781C51" w:rsidRDefault="00781C51">
            <w:pPr>
              <w:pStyle w:val="ConsPlusNormal"/>
            </w:pPr>
          </w:p>
        </w:tc>
        <w:tc>
          <w:tcPr>
            <w:tcW w:w="1247" w:type="dxa"/>
          </w:tcPr>
          <w:p w:rsidR="00781C51" w:rsidRDefault="00781C51">
            <w:pPr>
              <w:pStyle w:val="ConsPlusNormal"/>
            </w:pPr>
          </w:p>
        </w:tc>
        <w:tc>
          <w:tcPr>
            <w:tcW w:w="998" w:type="dxa"/>
          </w:tcPr>
          <w:p w:rsidR="00781C51" w:rsidRDefault="00781C51">
            <w:pPr>
              <w:pStyle w:val="ConsPlusNormal"/>
            </w:pPr>
          </w:p>
        </w:tc>
        <w:tc>
          <w:tcPr>
            <w:tcW w:w="1133" w:type="dxa"/>
          </w:tcPr>
          <w:p w:rsidR="00781C51" w:rsidRDefault="00781C51">
            <w:pPr>
              <w:pStyle w:val="ConsPlusNormal"/>
            </w:pPr>
          </w:p>
        </w:tc>
        <w:tc>
          <w:tcPr>
            <w:tcW w:w="1411" w:type="dxa"/>
          </w:tcPr>
          <w:p w:rsidR="00781C51" w:rsidRDefault="00781C51">
            <w:pPr>
              <w:pStyle w:val="ConsPlusNormal"/>
            </w:pP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47" w:type="dxa"/>
          </w:tcPr>
          <w:p w:rsidR="00781C51" w:rsidRDefault="00781C51">
            <w:pPr>
              <w:pStyle w:val="ConsPlusNormal"/>
            </w:pPr>
          </w:p>
        </w:tc>
        <w:tc>
          <w:tcPr>
            <w:tcW w:w="1247" w:type="dxa"/>
          </w:tcPr>
          <w:p w:rsidR="00781C51" w:rsidRDefault="00781C51">
            <w:pPr>
              <w:pStyle w:val="ConsPlusNormal"/>
            </w:pPr>
          </w:p>
        </w:tc>
        <w:tc>
          <w:tcPr>
            <w:tcW w:w="998" w:type="dxa"/>
          </w:tcPr>
          <w:p w:rsidR="00781C51" w:rsidRDefault="00781C51">
            <w:pPr>
              <w:pStyle w:val="ConsPlusNormal"/>
            </w:pPr>
          </w:p>
        </w:tc>
        <w:tc>
          <w:tcPr>
            <w:tcW w:w="1133" w:type="dxa"/>
          </w:tcPr>
          <w:p w:rsidR="00781C51" w:rsidRDefault="00781C51">
            <w:pPr>
              <w:pStyle w:val="ConsPlusNormal"/>
            </w:pPr>
          </w:p>
        </w:tc>
        <w:tc>
          <w:tcPr>
            <w:tcW w:w="1411" w:type="dxa"/>
          </w:tcPr>
          <w:p w:rsidR="00781C51" w:rsidRDefault="00781C51">
            <w:pPr>
              <w:pStyle w:val="ConsPlusNormal"/>
            </w:pP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4525" w:type="dxa"/>
            <w:gridSpan w:val="4"/>
          </w:tcPr>
          <w:p w:rsidR="00781C51" w:rsidRDefault="00781C51">
            <w:pPr>
              <w:pStyle w:val="ConsPlusNormal"/>
            </w:pPr>
            <w:r>
              <w:t>Итого по коду БК</w:t>
            </w:r>
          </w:p>
        </w:tc>
        <w:tc>
          <w:tcPr>
            <w:tcW w:w="1411" w:type="dxa"/>
          </w:tcPr>
          <w:p w:rsidR="00781C51" w:rsidRDefault="00781C51">
            <w:pPr>
              <w:pStyle w:val="ConsPlusNormal"/>
              <w:jc w:val="center"/>
            </w:pPr>
            <w:r>
              <w:t>X</w:t>
            </w: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936" w:type="dxa"/>
            <w:gridSpan w:val="5"/>
          </w:tcPr>
          <w:p w:rsidR="00781C51" w:rsidRDefault="00781C51">
            <w:pPr>
              <w:pStyle w:val="ConsPlusNormal"/>
            </w:pPr>
            <w:r>
              <w:t>Всего</w:t>
            </w: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2. Лимиты бюджетных обязательств</w:t>
      </w:r>
    </w:p>
    <w:p w:rsidR="00781C51" w:rsidRDefault="00781C51">
      <w:pPr>
        <w:pStyle w:val="ConsPlusNormal"/>
        <w:jc w:val="center"/>
      </w:pPr>
      <w:r>
        <w:t xml:space="preserve">по расходам получателя бюджетных средств </w:t>
      </w:r>
      <w:hyperlink w:anchor="P416">
        <w:r>
          <w:rPr>
            <w:color w:val="0000FF"/>
          </w:rPr>
          <w:t>&lt;***&gt;</w:t>
        </w:r>
      </w:hyperlink>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47"/>
        <w:gridCol w:w="1247"/>
        <w:gridCol w:w="1020"/>
        <w:gridCol w:w="1138"/>
        <w:gridCol w:w="1417"/>
        <w:gridCol w:w="1417"/>
        <w:gridCol w:w="1417"/>
        <w:gridCol w:w="1417"/>
      </w:tblGrid>
      <w:tr w:rsidR="00781C51">
        <w:tc>
          <w:tcPr>
            <w:tcW w:w="1134" w:type="dxa"/>
            <w:vMerge w:val="restart"/>
          </w:tcPr>
          <w:p w:rsidR="00781C51" w:rsidRDefault="00781C51">
            <w:pPr>
              <w:pStyle w:val="ConsPlusNormal"/>
              <w:jc w:val="center"/>
            </w:pPr>
            <w:r>
              <w:t>Наименование расходов</w:t>
            </w:r>
          </w:p>
        </w:tc>
        <w:tc>
          <w:tcPr>
            <w:tcW w:w="4552"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417">
              <w:r>
                <w:rPr>
                  <w:color w:val="0000FF"/>
                </w:rPr>
                <w:t>&lt;****&gt;</w:t>
              </w:r>
            </w:hyperlink>
          </w:p>
        </w:tc>
        <w:tc>
          <w:tcPr>
            <w:tcW w:w="4251" w:type="dxa"/>
            <w:gridSpan w:val="3"/>
          </w:tcPr>
          <w:p w:rsidR="00781C51" w:rsidRDefault="00781C51">
            <w:pPr>
              <w:pStyle w:val="ConsPlusNormal"/>
              <w:jc w:val="center"/>
            </w:pPr>
            <w:r>
              <w:t>Сумма</w:t>
            </w:r>
          </w:p>
        </w:tc>
      </w:tr>
      <w:tr w:rsidR="00781C51">
        <w:tc>
          <w:tcPr>
            <w:tcW w:w="1134"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8"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34"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8"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417" w:type="dxa"/>
          </w:tcPr>
          <w:p w:rsidR="00781C51" w:rsidRDefault="00781C51">
            <w:pPr>
              <w:pStyle w:val="ConsPlusNormal"/>
              <w:jc w:val="center"/>
            </w:pPr>
            <w:r>
              <w:t>9</w:t>
            </w: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8"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8"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6" w:type="dxa"/>
            <w:gridSpan w:val="5"/>
          </w:tcPr>
          <w:p w:rsidR="00781C51" w:rsidRDefault="00781C51">
            <w:pPr>
              <w:pStyle w:val="ConsPlusNormal"/>
            </w:pPr>
            <w:r>
              <w:t>Итого по коду БК</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7103"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3. Лимиты бюджетных обязательств по расходам</w:t>
      </w:r>
    </w:p>
    <w:p w:rsidR="00781C51" w:rsidRDefault="00781C51">
      <w:pPr>
        <w:pStyle w:val="ConsPlusNormal"/>
        <w:jc w:val="center"/>
      </w:pPr>
      <w:r>
        <w:t>на предоставление бюджетных инвестиций юридическим лицам,</w:t>
      </w:r>
    </w:p>
    <w:p w:rsidR="00781C51" w:rsidRDefault="00781C51">
      <w:pPr>
        <w:pStyle w:val="ConsPlusNormal"/>
        <w:jc w:val="center"/>
      </w:pPr>
      <w:r>
        <w:t>субсидий бюджетным и автономным учреждениям, иным</w:t>
      </w:r>
    </w:p>
    <w:p w:rsidR="00781C51" w:rsidRDefault="00781C51">
      <w:pPr>
        <w:pStyle w:val="ConsPlusNormal"/>
        <w:jc w:val="center"/>
      </w:pPr>
      <w:r>
        <w:t>некоммерческим организациям, межбюджетных трансфертов,</w:t>
      </w:r>
    </w:p>
    <w:p w:rsidR="00781C51" w:rsidRDefault="00781C51">
      <w:pPr>
        <w:pStyle w:val="ConsPlusNormal"/>
        <w:jc w:val="center"/>
      </w:pPr>
      <w:r>
        <w:t>субсидий юридическим лицам, индивидуальным предпринимателям,</w:t>
      </w:r>
    </w:p>
    <w:p w:rsidR="00781C51" w:rsidRDefault="00781C51">
      <w:pPr>
        <w:pStyle w:val="ConsPlusNormal"/>
        <w:jc w:val="center"/>
      </w:pPr>
      <w:r>
        <w:t>физическим лицам - производителям товаров, работ, услуг,</w:t>
      </w:r>
    </w:p>
    <w:p w:rsidR="00781C51" w:rsidRDefault="00781C51">
      <w:pPr>
        <w:pStyle w:val="ConsPlusNormal"/>
        <w:jc w:val="center"/>
      </w:pPr>
      <w:r>
        <w:t>субсидий государственным корпорациям, компаниям,</w:t>
      </w:r>
    </w:p>
    <w:p w:rsidR="00781C51" w:rsidRDefault="00781C51">
      <w:pPr>
        <w:pStyle w:val="ConsPlusNormal"/>
        <w:jc w:val="center"/>
      </w:pPr>
      <w:r>
        <w:t>публично-правовым компаниям; осуществление платежей,</w:t>
      </w:r>
    </w:p>
    <w:p w:rsidR="00781C51" w:rsidRDefault="00781C51">
      <w:pPr>
        <w:pStyle w:val="ConsPlusNormal"/>
        <w:jc w:val="center"/>
      </w:pPr>
      <w:r>
        <w:t>взносов, безвозмездных перечислений субъектам международного</w:t>
      </w:r>
    </w:p>
    <w:p w:rsidR="00781C51" w:rsidRDefault="00781C51">
      <w:pPr>
        <w:pStyle w:val="ConsPlusNormal"/>
        <w:jc w:val="center"/>
      </w:pPr>
      <w:r>
        <w:t>права; обслуживание государственного долга, исполнение</w:t>
      </w:r>
    </w:p>
    <w:p w:rsidR="00781C51" w:rsidRDefault="00781C51">
      <w:pPr>
        <w:pStyle w:val="ConsPlusNormal"/>
        <w:jc w:val="center"/>
      </w:pPr>
      <w:r>
        <w:t>судебных актов, государственных гарантий</w:t>
      </w:r>
    </w:p>
    <w:p w:rsidR="00781C51" w:rsidRDefault="00781C51">
      <w:pPr>
        <w:pStyle w:val="ConsPlusNormal"/>
        <w:jc w:val="center"/>
      </w:pPr>
      <w:r>
        <w:t>Российской Федерации, а также по резервным расходам</w:t>
      </w:r>
    </w:p>
    <w:p w:rsidR="00781C51" w:rsidRDefault="00781C51">
      <w:pPr>
        <w:pStyle w:val="ConsPlusNormal"/>
        <w:jc w:val="both"/>
      </w:pPr>
    </w:p>
    <w:p w:rsidR="00781C51" w:rsidRDefault="00781C51">
      <w:pPr>
        <w:pStyle w:val="ConsPlusNormal"/>
        <w:jc w:val="center"/>
      </w:pPr>
      <w:r>
        <w:t>3.1. Наименование программы (подпрограммы,</w:t>
      </w:r>
    </w:p>
    <w:p w:rsidR="00781C51" w:rsidRDefault="00781C51">
      <w:pPr>
        <w:pStyle w:val="ConsPlusNormal"/>
        <w:jc w:val="center"/>
      </w:pPr>
      <w:r>
        <w:t>проекта, мероприятия)</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47"/>
        <w:gridCol w:w="1247"/>
        <w:gridCol w:w="1020"/>
        <w:gridCol w:w="1133"/>
        <w:gridCol w:w="1417"/>
        <w:gridCol w:w="1417"/>
        <w:gridCol w:w="1417"/>
        <w:gridCol w:w="1417"/>
      </w:tblGrid>
      <w:tr w:rsidR="00781C51">
        <w:tc>
          <w:tcPr>
            <w:tcW w:w="1134" w:type="dxa"/>
            <w:vMerge w:val="restart"/>
          </w:tcPr>
          <w:p w:rsidR="00781C51" w:rsidRDefault="00781C51">
            <w:pPr>
              <w:pStyle w:val="ConsPlusNormal"/>
              <w:jc w:val="center"/>
            </w:pPr>
            <w:r>
              <w:t>Наименование расходов</w:t>
            </w:r>
          </w:p>
        </w:tc>
        <w:tc>
          <w:tcPr>
            <w:tcW w:w="4547"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Код аналитического показателя/код цели</w:t>
            </w:r>
          </w:p>
        </w:tc>
        <w:tc>
          <w:tcPr>
            <w:tcW w:w="4251" w:type="dxa"/>
            <w:gridSpan w:val="3"/>
          </w:tcPr>
          <w:p w:rsidR="00781C51" w:rsidRDefault="00781C51">
            <w:pPr>
              <w:pStyle w:val="ConsPlusNormal"/>
              <w:jc w:val="center"/>
            </w:pPr>
            <w:r>
              <w:t>Сумма</w:t>
            </w:r>
          </w:p>
        </w:tc>
      </w:tr>
      <w:tr w:rsidR="00781C51">
        <w:tc>
          <w:tcPr>
            <w:tcW w:w="1134"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3"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34"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3"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417" w:type="dxa"/>
          </w:tcPr>
          <w:p w:rsidR="00781C51" w:rsidRDefault="00781C51">
            <w:pPr>
              <w:pStyle w:val="ConsPlusNormal"/>
              <w:jc w:val="center"/>
            </w:pPr>
            <w:r>
              <w:t>9</w:t>
            </w: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1" w:type="dxa"/>
            <w:gridSpan w:val="5"/>
          </w:tcPr>
          <w:p w:rsidR="00781C51" w:rsidRDefault="00781C51">
            <w:pPr>
              <w:pStyle w:val="ConsPlusNormal"/>
            </w:pPr>
            <w:r>
              <w:t>Итого республиканский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1" w:type="dxa"/>
            <w:gridSpan w:val="5"/>
          </w:tcPr>
          <w:p w:rsidR="00781C51" w:rsidRDefault="00781C51">
            <w:pPr>
              <w:pStyle w:val="ConsPlusNormal"/>
            </w:pPr>
            <w:r>
              <w:t>Итого федеральный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7098"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4. Лимиты бюджетных обязательств по расходам</w:t>
      </w:r>
    </w:p>
    <w:p w:rsidR="00781C51" w:rsidRDefault="00781C51">
      <w:pPr>
        <w:pStyle w:val="ConsPlusNormal"/>
        <w:jc w:val="center"/>
      </w:pPr>
      <w:r>
        <w:t>на закупки товаров, работ, услуг, осуществляемые получателем</w:t>
      </w:r>
    </w:p>
    <w:p w:rsidR="00781C51" w:rsidRDefault="00781C51">
      <w:pPr>
        <w:pStyle w:val="ConsPlusNormal"/>
        <w:jc w:val="center"/>
      </w:pPr>
      <w:r>
        <w:t>бюджетных средств в пользу третьих лиц</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47"/>
        <w:gridCol w:w="1247"/>
        <w:gridCol w:w="1020"/>
        <w:gridCol w:w="1138"/>
        <w:gridCol w:w="1417"/>
        <w:gridCol w:w="1417"/>
        <w:gridCol w:w="1417"/>
        <w:gridCol w:w="1417"/>
      </w:tblGrid>
      <w:tr w:rsidR="00781C51">
        <w:tc>
          <w:tcPr>
            <w:tcW w:w="1134" w:type="dxa"/>
            <w:vMerge w:val="restart"/>
          </w:tcPr>
          <w:p w:rsidR="00781C51" w:rsidRDefault="00781C51">
            <w:pPr>
              <w:pStyle w:val="ConsPlusNormal"/>
              <w:jc w:val="center"/>
            </w:pPr>
            <w:r>
              <w:t>Наименование расходов</w:t>
            </w:r>
          </w:p>
        </w:tc>
        <w:tc>
          <w:tcPr>
            <w:tcW w:w="4552"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417">
              <w:r>
                <w:rPr>
                  <w:color w:val="0000FF"/>
                </w:rPr>
                <w:t>&lt;****&gt;</w:t>
              </w:r>
            </w:hyperlink>
          </w:p>
        </w:tc>
        <w:tc>
          <w:tcPr>
            <w:tcW w:w="4251" w:type="dxa"/>
            <w:gridSpan w:val="3"/>
          </w:tcPr>
          <w:p w:rsidR="00781C51" w:rsidRDefault="00781C51">
            <w:pPr>
              <w:pStyle w:val="ConsPlusNormal"/>
              <w:jc w:val="center"/>
            </w:pPr>
            <w:r>
              <w:t>Сумма</w:t>
            </w:r>
          </w:p>
        </w:tc>
      </w:tr>
      <w:tr w:rsidR="00781C51">
        <w:tc>
          <w:tcPr>
            <w:tcW w:w="1134"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8"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34"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8"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417" w:type="dxa"/>
          </w:tcPr>
          <w:p w:rsidR="00781C51" w:rsidRDefault="00781C51">
            <w:pPr>
              <w:pStyle w:val="ConsPlusNormal"/>
              <w:jc w:val="center"/>
            </w:pPr>
            <w:r>
              <w:t>9</w:t>
            </w: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8"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8"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6" w:type="dxa"/>
            <w:gridSpan w:val="5"/>
          </w:tcPr>
          <w:p w:rsidR="00781C51" w:rsidRDefault="00781C51">
            <w:pPr>
              <w:pStyle w:val="ConsPlusNormal"/>
            </w:pPr>
            <w:r>
              <w:t>Итого республиканский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6" w:type="dxa"/>
            <w:gridSpan w:val="5"/>
          </w:tcPr>
          <w:p w:rsidR="00781C51" w:rsidRDefault="00781C51">
            <w:pPr>
              <w:pStyle w:val="ConsPlusNormal"/>
            </w:pPr>
            <w:r>
              <w:t>Итого федеральный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7103"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5. СПРАВОЧНО: Бюджетные ассигнования на исполнение</w:t>
      </w:r>
    </w:p>
    <w:p w:rsidR="00781C51" w:rsidRDefault="00781C51">
      <w:pPr>
        <w:pStyle w:val="ConsPlusNormal"/>
        <w:jc w:val="center"/>
      </w:pPr>
      <w:r>
        <w:t>публичных нормативных обязательств</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147"/>
        <w:gridCol w:w="1247"/>
        <w:gridCol w:w="1020"/>
        <w:gridCol w:w="1134"/>
        <w:gridCol w:w="1417"/>
        <w:gridCol w:w="1417"/>
        <w:gridCol w:w="1417"/>
        <w:gridCol w:w="1417"/>
      </w:tblGrid>
      <w:tr w:rsidR="00781C51">
        <w:tc>
          <w:tcPr>
            <w:tcW w:w="1134" w:type="dxa"/>
            <w:vMerge w:val="restart"/>
          </w:tcPr>
          <w:p w:rsidR="00781C51" w:rsidRDefault="00781C51">
            <w:pPr>
              <w:pStyle w:val="ConsPlusNormal"/>
              <w:jc w:val="center"/>
            </w:pPr>
            <w:r>
              <w:t>Наименование расходов</w:t>
            </w:r>
          </w:p>
        </w:tc>
        <w:tc>
          <w:tcPr>
            <w:tcW w:w="4548"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417">
              <w:r>
                <w:rPr>
                  <w:color w:val="0000FF"/>
                </w:rPr>
                <w:t>&lt;****&gt;</w:t>
              </w:r>
            </w:hyperlink>
          </w:p>
        </w:tc>
        <w:tc>
          <w:tcPr>
            <w:tcW w:w="4251" w:type="dxa"/>
            <w:gridSpan w:val="3"/>
          </w:tcPr>
          <w:p w:rsidR="00781C51" w:rsidRDefault="00781C51">
            <w:pPr>
              <w:pStyle w:val="ConsPlusNormal"/>
              <w:jc w:val="center"/>
            </w:pPr>
            <w:r>
              <w:t>Сумма</w:t>
            </w:r>
          </w:p>
        </w:tc>
      </w:tr>
      <w:tr w:rsidR="00781C51">
        <w:tc>
          <w:tcPr>
            <w:tcW w:w="1134"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4"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34"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4"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417" w:type="dxa"/>
          </w:tcPr>
          <w:p w:rsidR="00781C51" w:rsidRDefault="00781C51">
            <w:pPr>
              <w:pStyle w:val="ConsPlusNormal"/>
              <w:jc w:val="center"/>
            </w:pPr>
            <w:r>
              <w:t>9</w:t>
            </w: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4"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34"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4"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682" w:type="dxa"/>
            <w:gridSpan w:val="5"/>
          </w:tcPr>
          <w:p w:rsidR="00781C51" w:rsidRDefault="00781C51">
            <w:pPr>
              <w:pStyle w:val="ConsPlusNormal"/>
            </w:pPr>
            <w:r>
              <w:t>Итого по коду БК</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7099"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sectPr w:rsidR="00781C51">
          <w:pgSz w:w="16838" w:h="11905" w:orient="landscape"/>
          <w:pgMar w:top="1701" w:right="1134" w:bottom="850" w:left="1134" w:header="0" w:footer="0" w:gutter="0"/>
          <w:cols w:space="720"/>
          <w:titlePg/>
        </w:sectPr>
      </w:pPr>
    </w:p>
    <w:p w:rsidR="00781C51" w:rsidRDefault="00781C51">
      <w:pPr>
        <w:pStyle w:val="ConsPlusNormal"/>
        <w:jc w:val="both"/>
      </w:pPr>
    </w:p>
    <w:p w:rsidR="00781C51" w:rsidRDefault="00781C51">
      <w:pPr>
        <w:pStyle w:val="ConsPlusNormal"/>
        <w:jc w:val="center"/>
      </w:pPr>
      <w:r>
        <w:t>Раздел 6. СПРАВОЧНО: Курс иностранной валюты к рублю</w:t>
      </w:r>
    </w:p>
    <w:p w:rsidR="00781C51" w:rsidRDefault="00781C51">
      <w:pPr>
        <w:pStyle w:val="ConsPlusNormal"/>
        <w:jc w:val="center"/>
      </w:pPr>
      <w:r>
        <w:t>Российской Федерации (при необходимости)</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474"/>
        <w:gridCol w:w="1934"/>
        <w:gridCol w:w="1771"/>
      </w:tblGrid>
      <w:tr w:rsidR="00781C51">
        <w:tc>
          <w:tcPr>
            <w:tcW w:w="3175" w:type="dxa"/>
            <w:gridSpan w:val="2"/>
          </w:tcPr>
          <w:p w:rsidR="00781C51" w:rsidRDefault="00781C51">
            <w:pPr>
              <w:pStyle w:val="ConsPlusNormal"/>
              <w:jc w:val="center"/>
            </w:pPr>
            <w:r>
              <w:t>Валюта</w:t>
            </w:r>
          </w:p>
        </w:tc>
        <w:tc>
          <w:tcPr>
            <w:tcW w:w="1474" w:type="dxa"/>
            <w:vMerge w:val="restart"/>
          </w:tcPr>
          <w:p w:rsidR="00781C51" w:rsidRDefault="00781C51">
            <w:pPr>
              <w:pStyle w:val="ConsPlusNormal"/>
              <w:jc w:val="center"/>
            </w:pPr>
            <w:r>
              <w:t>На 20__ год (на текущий финансовый год)</w:t>
            </w:r>
          </w:p>
        </w:tc>
        <w:tc>
          <w:tcPr>
            <w:tcW w:w="1934" w:type="dxa"/>
            <w:vMerge w:val="restart"/>
          </w:tcPr>
          <w:p w:rsidR="00781C51" w:rsidRDefault="00781C51">
            <w:pPr>
              <w:pStyle w:val="ConsPlusNormal"/>
              <w:jc w:val="center"/>
            </w:pPr>
            <w:r>
              <w:t>На 20__ год (на первый год планового периода)</w:t>
            </w:r>
          </w:p>
        </w:tc>
        <w:tc>
          <w:tcPr>
            <w:tcW w:w="1771" w:type="dxa"/>
            <w:vMerge w:val="restart"/>
          </w:tcPr>
          <w:p w:rsidR="00781C51" w:rsidRDefault="00781C51">
            <w:pPr>
              <w:pStyle w:val="ConsPlusNormal"/>
              <w:jc w:val="center"/>
            </w:pPr>
            <w:r>
              <w:t>На 20__ год (на второй год планового периода)</w:t>
            </w:r>
          </w:p>
        </w:tc>
      </w:tr>
      <w:tr w:rsidR="00781C51">
        <w:tc>
          <w:tcPr>
            <w:tcW w:w="1701" w:type="dxa"/>
          </w:tcPr>
          <w:p w:rsidR="00781C51" w:rsidRDefault="00781C51">
            <w:pPr>
              <w:pStyle w:val="ConsPlusNormal"/>
              <w:jc w:val="center"/>
            </w:pPr>
            <w:r>
              <w:t>наименование</w:t>
            </w:r>
          </w:p>
        </w:tc>
        <w:tc>
          <w:tcPr>
            <w:tcW w:w="1474" w:type="dxa"/>
          </w:tcPr>
          <w:p w:rsidR="00781C51" w:rsidRDefault="00781C51">
            <w:pPr>
              <w:pStyle w:val="ConsPlusNormal"/>
              <w:jc w:val="center"/>
            </w:pPr>
            <w:r>
              <w:t xml:space="preserve">код по </w:t>
            </w:r>
            <w:hyperlink r:id="rId13">
              <w:r>
                <w:rPr>
                  <w:color w:val="0000FF"/>
                </w:rPr>
                <w:t>ОКВ</w:t>
              </w:r>
            </w:hyperlink>
          </w:p>
        </w:tc>
        <w:tc>
          <w:tcPr>
            <w:tcW w:w="1474" w:type="dxa"/>
            <w:vMerge/>
          </w:tcPr>
          <w:p w:rsidR="00781C51" w:rsidRDefault="00781C51">
            <w:pPr>
              <w:pStyle w:val="ConsPlusNormal"/>
            </w:pPr>
          </w:p>
        </w:tc>
        <w:tc>
          <w:tcPr>
            <w:tcW w:w="1934" w:type="dxa"/>
            <w:vMerge/>
          </w:tcPr>
          <w:p w:rsidR="00781C51" w:rsidRDefault="00781C51">
            <w:pPr>
              <w:pStyle w:val="ConsPlusNormal"/>
            </w:pPr>
          </w:p>
        </w:tc>
        <w:tc>
          <w:tcPr>
            <w:tcW w:w="1771" w:type="dxa"/>
            <w:vMerge/>
          </w:tcPr>
          <w:p w:rsidR="00781C51" w:rsidRDefault="00781C51">
            <w:pPr>
              <w:pStyle w:val="ConsPlusNormal"/>
            </w:pPr>
          </w:p>
        </w:tc>
      </w:tr>
      <w:tr w:rsidR="00781C51">
        <w:tc>
          <w:tcPr>
            <w:tcW w:w="1701" w:type="dxa"/>
          </w:tcPr>
          <w:p w:rsidR="00781C51" w:rsidRDefault="00781C51">
            <w:pPr>
              <w:pStyle w:val="ConsPlusNormal"/>
              <w:jc w:val="center"/>
            </w:pPr>
            <w:r>
              <w:t>1</w:t>
            </w:r>
          </w:p>
        </w:tc>
        <w:tc>
          <w:tcPr>
            <w:tcW w:w="1474" w:type="dxa"/>
          </w:tcPr>
          <w:p w:rsidR="00781C51" w:rsidRDefault="00781C51">
            <w:pPr>
              <w:pStyle w:val="ConsPlusNormal"/>
              <w:jc w:val="center"/>
            </w:pPr>
            <w:r>
              <w:t>2</w:t>
            </w:r>
          </w:p>
        </w:tc>
        <w:tc>
          <w:tcPr>
            <w:tcW w:w="1474" w:type="dxa"/>
          </w:tcPr>
          <w:p w:rsidR="00781C51" w:rsidRDefault="00781C51">
            <w:pPr>
              <w:pStyle w:val="ConsPlusNormal"/>
              <w:jc w:val="center"/>
            </w:pPr>
            <w:r>
              <w:t>3</w:t>
            </w:r>
          </w:p>
        </w:tc>
        <w:tc>
          <w:tcPr>
            <w:tcW w:w="1934" w:type="dxa"/>
          </w:tcPr>
          <w:p w:rsidR="00781C51" w:rsidRDefault="00781C51">
            <w:pPr>
              <w:pStyle w:val="ConsPlusNormal"/>
              <w:jc w:val="center"/>
            </w:pPr>
            <w:r>
              <w:t>4</w:t>
            </w:r>
          </w:p>
        </w:tc>
        <w:tc>
          <w:tcPr>
            <w:tcW w:w="1771" w:type="dxa"/>
          </w:tcPr>
          <w:p w:rsidR="00781C51" w:rsidRDefault="00781C51">
            <w:pPr>
              <w:pStyle w:val="ConsPlusNormal"/>
              <w:jc w:val="center"/>
            </w:pPr>
            <w:r>
              <w:t>5</w:t>
            </w:r>
          </w:p>
        </w:tc>
      </w:tr>
      <w:tr w:rsidR="00781C51">
        <w:tc>
          <w:tcPr>
            <w:tcW w:w="1701" w:type="dxa"/>
          </w:tcPr>
          <w:p w:rsidR="00781C51" w:rsidRDefault="00781C51">
            <w:pPr>
              <w:pStyle w:val="ConsPlusNormal"/>
            </w:pPr>
          </w:p>
        </w:tc>
        <w:tc>
          <w:tcPr>
            <w:tcW w:w="1474" w:type="dxa"/>
          </w:tcPr>
          <w:p w:rsidR="00781C51" w:rsidRDefault="00781C51">
            <w:pPr>
              <w:pStyle w:val="ConsPlusNormal"/>
            </w:pPr>
          </w:p>
        </w:tc>
        <w:tc>
          <w:tcPr>
            <w:tcW w:w="1474" w:type="dxa"/>
          </w:tcPr>
          <w:p w:rsidR="00781C51" w:rsidRDefault="00781C51">
            <w:pPr>
              <w:pStyle w:val="ConsPlusNormal"/>
            </w:pPr>
          </w:p>
        </w:tc>
        <w:tc>
          <w:tcPr>
            <w:tcW w:w="1934" w:type="dxa"/>
          </w:tcPr>
          <w:p w:rsidR="00781C51" w:rsidRDefault="00781C51">
            <w:pPr>
              <w:pStyle w:val="ConsPlusNormal"/>
            </w:pPr>
          </w:p>
        </w:tc>
        <w:tc>
          <w:tcPr>
            <w:tcW w:w="1771" w:type="dxa"/>
          </w:tcPr>
          <w:p w:rsidR="00781C51" w:rsidRDefault="00781C51">
            <w:pPr>
              <w:pStyle w:val="ConsPlusNormal"/>
            </w:pPr>
          </w:p>
        </w:tc>
      </w:tr>
    </w:tbl>
    <w:p w:rsidR="00781C51" w:rsidRDefault="00781C51">
      <w:pPr>
        <w:pStyle w:val="ConsPlusNormal"/>
        <w:jc w:val="both"/>
      </w:pPr>
    </w:p>
    <w:p w:rsidR="00781C51" w:rsidRDefault="00781C51">
      <w:pPr>
        <w:pStyle w:val="ConsPlusNonformat"/>
        <w:jc w:val="both"/>
      </w:pPr>
      <w:r>
        <w:t xml:space="preserve">    Руководитель</w:t>
      </w:r>
    </w:p>
    <w:p w:rsidR="00781C51" w:rsidRDefault="00781C51">
      <w:pPr>
        <w:pStyle w:val="ConsPlusNonformat"/>
        <w:jc w:val="both"/>
      </w:pPr>
      <w:r>
        <w:t xml:space="preserve">  (уполномоченное лицо) ________________ ____________ _____________________</w:t>
      </w:r>
    </w:p>
    <w:p w:rsidR="00781C51" w:rsidRDefault="00781C51">
      <w:pPr>
        <w:pStyle w:val="ConsPlusNonformat"/>
        <w:jc w:val="both"/>
      </w:pPr>
      <w:r>
        <w:t xml:space="preserve">                          (должность)     (подпись)    (фамилия, инициалы)</w:t>
      </w:r>
    </w:p>
    <w:p w:rsidR="00781C51" w:rsidRDefault="00781C51">
      <w:pPr>
        <w:pStyle w:val="ConsPlusNonformat"/>
        <w:jc w:val="both"/>
      </w:pPr>
    </w:p>
    <w:p w:rsidR="00781C51" w:rsidRDefault="00781C51">
      <w:pPr>
        <w:pStyle w:val="ConsPlusNonformat"/>
        <w:jc w:val="both"/>
      </w:pPr>
      <w:r>
        <w:t xml:space="preserve">    Исполнитель        ________________ ____________ _____________________</w:t>
      </w:r>
    </w:p>
    <w:p w:rsidR="00781C51" w:rsidRDefault="00781C51">
      <w:pPr>
        <w:pStyle w:val="ConsPlusNonformat"/>
        <w:jc w:val="both"/>
      </w:pPr>
      <w:r>
        <w:t xml:space="preserve">                          (должность)     (подпись)    (фамилия, инициалы)</w:t>
      </w:r>
    </w:p>
    <w:p w:rsidR="00781C51" w:rsidRDefault="00781C51">
      <w:pPr>
        <w:pStyle w:val="ConsPlusNonformat"/>
        <w:jc w:val="both"/>
      </w:pPr>
    </w:p>
    <w:p w:rsidR="00781C51" w:rsidRDefault="00781C51">
      <w:pPr>
        <w:pStyle w:val="ConsPlusNonformat"/>
        <w:jc w:val="both"/>
      </w:pPr>
      <w:r>
        <w:t xml:space="preserve"> "___" ___________ 20__ г.</w:t>
      </w:r>
    </w:p>
    <w:p w:rsidR="00781C51" w:rsidRDefault="00781C51">
      <w:pPr>
        <w:pStyle w:val="ConsPlusNormal"/>
        <w:jc w:val="both"/>
      </w:pPr>
    </w:p>
    <w:p w:rsidR="00781C51" w:rsidRDefault="00781C51">
      <w:pPr>
        <w:pStyle w:val="ConsPlusNormal"/>
        <w:ind w:firstLine="540"/>
        <w:jc w:val="both"/>
      </w:pPr>
      <w:r>
        <w:t>--------------------------------</w:t>
      </w:r>
    </w:p>
    <w:p w:rsidR="00781C51" w:rsidRDefault="00781C51">
      <w:pPr>
        <w:pStyle w:val="ConsPlusNormal"/>
        <w:spacing w:before="220"/>
        <w:ind w:firstLine="540"/>
        <w:jc w:val="both"/>
      </w:pPr>
      <w:bookmarkStart w:id="4" w:name="P414"/>
      <w:bookmarkEnd w:id="4"/>
      <w:r>
        <w:t>&lt;*&gt; В случае утверждения закона (решения) о бюджете на очередной финансовый год и плановый период.</w:t>
      </w:r>
    </w:p>
    <w:p w:rsidR="00781C51" w:rsidRDefault="00781C51">
      <w:pPr>
        <w:pStyle w:val="ConsPlusNormal"/>
        <w:spacing w:before="220"/>
        <w:ind w:firstLine="540"/>
        <w:jc w:val="both"/>
      </w:pPr>
      <w:bookmarkStart w:id="5" w:name="P415"/>
      <w:bookmarkEnd w:id="5"/>
      <w:r>
        <w:t>&lt;**&gt; Указывается дата подписания сметы.</w:t>
      </w:r>
    </w:p>
    <w:p w:rsidR="00781C51" w:rsidRDefault="00781C51">
      <w:pPr>
        <w:pStyle w:val="ConsPlusNormal"/>
        <w:spacing w:before="220"/>
        <w:ind w:firstLine="540"/>
        <w:jc w:val="both"/>
      </w:pPr>
      <w:bookmarkStart w:id="6" w:name="P416"/>
      <w:bookmarkEnd w:id="6"/>
      <w:r>
        <w:t xml:space="preserve">&lt;***&gt; Расходы, осуществляемые в целях обеспечения выполнения функций учреждения, установленные </w:t>
      </w:r>
      <w:hyperlink r:id="rId14">
        <w:r>
          <w:rPr>
            <w:color w:val="0000FF"/>
          </w:rPr>
          <w:t>статьей 70</w:t>
        </w:r>
      </w:hyperlink>
      <w:r>
        <w:t xml:space="preserve"> Бюджетного кодекса Российской Федерации.</w:t>
      </w:r>
    </w:p>
    <w:p w:rsidR="00781C51" w:rsidRDefault="00781C51">
      <w:pPr>
        <w:pStyle w:val="ConsPlusNormal"/>
        <w:spacing w:before="220"/>
        <w:ind w:firstLine="540"/>
        <w:jc w:val="both"/>
      </w:pPr>
      <w:bookmarkStart w:id="7" w:name="P417"/>
      <w:bookmarkEnd w:id="7"/>
      <w:r>
        <w:t>&lt;****&gt;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 либо информация об аналитических кодах, используемых Федеральным казначейством в целях санкционирования операций с целевыми расходами в текущем финансовом году (в случаях расходования межбюджетных трансфертов).</w:t>
      </w:r>
    </w:p>
    <w:p w:rsidR="00781C51" w:rsidRDefault="00781C51">
      <w:pPr>
        <w:pStyle w:val="ConsPlusNormal"/>
        <w:jc w:val="both"/>
      </w:pPr>
    </w:p>
    <w:p w:rsidR="00781C51" w:rsidRDefault="00781C51">
      <w:pPr>
        <w:pStyle w:val="ConsPlusNormal"/>
        <w:jc w:val="both"/>
      </w:pPr>
    </w:p>
    <w:p w:rsidR="00781C51" w:rsidRDefault="00781C51">
      <w:pPr>
        <w:pStyle w:val="ConsPlusNormal"/>
        <w:jc w:val="both"/>
      </w:pPr>
    </w:p>
    <w:p w:rsidR="00781C51" w:rsidRDefault="00781C51">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984DF6" w:rsidRDefault="00984DF6">
      <w:pPr>
        <w:pStyle w:val="ConsPlusNormal"/>
        <w:jc w:val="both"/>
      </w:pPr>
    </w:p>
    <w:p w:rsidR="00781C51" w:rsidRDefault="00781C51">
      <w:pPr>
        <w:pStyle w:val="ConsPlusNormal"/>
        <w:jc w:val="both"/>
      </w:pPr>
    </w:p>
    <w:p w:rsidR="00781C51" w:rsidRPr="00495848" w:rsidRDefault="00781C51">
      <w:pPr>
        <w:pStyle w:val="ConsPlusNormal"/>
        <w:jc w:val="right"/>
        <w:outlineLvl w:val="1"/>
        <w:rPr>
          <w:rFonts w:ascii="Times New Roman" w:hAnsi="Times New Roman" w:cs="Times New Roman"/>
        </w:rPr>
      </w:pPr>
      <w:r w:rsidRPr="00495848">
        <w:rPr>
          <w:rFonts w:ascii="Times New Roman" w:hAnsi="Times New Roman" w:cs="Times New Roman"/>
        </w:rPr>
        <w:lastRenderedPageBreak/>
        <w:t>Приложение N 2</w:t>
      </w:r>
    </w:p>
    <w:p w:rsidR="00781C51" w:rsidRPr="00495848" w:rsidRDefault="00781C51">
      <w:pPr>
        <w:pStyle w:val="ConsPlusNormal"/>
        <w:jc w:val="right"/>
        <w:rPr>
          <w:rFonts w:ascii="Times New Roman" w:hAnsi="Times New Roman" w:cs="Times New Roman"/>
        </w:rPr>
      </w:pPr>
      <w:r w:rsidRPr="00495848">
        <w:rPr>
          <w:rFonts w:ascii="Times New Roman" w:hAnsi="Times New Roman" w:cs="Times New Roman"/>
        </w:rPr>
        <w:t>к Порядку составления, утверждения</w:t>
      </w:r>
    </w:p>
    <w:p w:rsidR="00495848" w:rsidRDefault="00781C51">
      <w:pPr>
        <w:pStyle w:val="ConsPlusNormal"/>
        <w:jc w:val="right"/>
        <w:rPr>
          <w:rFonts w:ascii="Times New Roman" w:hAnsi="Times New Roman" w:cs="Times New Roman"/>
        </w:rPr>
      </w:pPr>
      <w:r w:rsidRPr="00495848">
        <w:rPr>
          <w:rFonts w:ascii="Times New Roman" w:hAnsi="Times New Roman" w:cs="Times New Roman"/>
        </w:rPr>
        <w:t xml:space="preserve">и ведения </w:t>
      </w:r>
      <w:proofErr w:type="gramStart"/>
      <w:r w:rsidRPr="00495848">
        <w:rPr>
          <w:rFonts w:ascii="Times New Roman" w:hAnsi="Times New Roman" w:cs="Times New Roman"/>
        </w:rPr>
        <w:t>бюджетной</w:t>
      </w:r>
      <w:proofErr w:type="gramEnd"/>
      <w:r w:rsidRPr="00495848">
        <w:rPr>
          <w:rFonts w:ascii="Times New Roman" w:hAnsi="Times New Roman" w:cs="Times New Roman"/>
        </w:rPr>
        <w:t xml:space="preserve"> </w:t>
      </w:r>
    </w:p>
    <w:p w:rsidR="00781C51" w:rsidRPr="00495848" w:rsidRDefault="00781C51">
      <w:pPr>
        <w:pStyle w:val="ConsPlusNormal"/>
        <w:jc w:val="right"/>
        <w:rPr>
          <w:rFonts w:ascii="Times New Roman" w:hAnsi="Times New Roman" w:cs="Times New Roman"/>
        </w:rPr>
      </w:pPr>
      <w:r w:rsidRPr="00495848">
        <w:rPr>
          <w:rFonts w:ascii="Times New Roman" w:hAnsi="Times New Roman" w:cs="Times New Roman"/>
        </w:rPr>
        <w:t xml:space="preserve">сметы </w:t>
      </w:r>
      <w:proofErr w:type="spellStart"/>
      <w:r w:rsidRPr="00495848">
        <w:rPr>
          <w:rFonts w:ascii="Times New Roman" w:hAnsi="Times New Roman" w:cs="Times New Roman"/>
        </w:rPr>
        <w:t>Мин</w:t>
      </w:r>
      <w:r w:rsidR="00984DF6" w:rsidRPr="00495848">
        <w:rPr>
          <w:rFonts w:ascii="Times New Roman" w:hAnsi="Times New Roman" w:cs="Times New Roman"/>
        </w:rPr>
        <w:t>молодежи</w:t>
      </w:r>
      <w:proofErr w:type="spellEnd"/>
      <w:r w:rsidRPr="00495848">
        <w:rPr>
          <w:rFonts w:ascii="Times New Roman" w:hAnsi="Times New Roman" w:cs="Times New Roman"/>
        </w:rPr>
        <w:t xml:space="preserve"> РД</w:t>
      </w:r>
    </w:p>
    <w:p w:rsidR="00781C51" w:rsidRDefault="00781C51">
      <w:pPr>
        <w:pStyle w:val="ConsPlusNormal"/>
        <w:jc w:val="both"/>
      </w:pPr>
    </w:p>
    <w:p w:rsidR="00781C51" w:rsidRDefault="00781C51">
      <w:pPr>
        <w:pStyle w:val="ConsPlusNonformat"/>
        <w:jc w:val="both"/>
      </w:pPr>
      <w:r>
        <w:t xml:space="preserve">                                                                  Утверждаю</w:t>
      </w:r>
    </w:p>
    <w:p w:rsidR="00781C51" w:rsidRDefault="00781C51">
      <w:pPr>
        <w:pStyle w:val="ConsPlusNonformat"/>
        <w:jc w:val="both"/>
      </w:pPr>
      <w:r>
        <w:t xml:space="preserve">                 __________________________________________________________</w:t>
      </w:r>
    </w:p>
    <w:p w:rsidR="00781C51" w:rsidRDefault="00781C51">
      <w:pPr>
        <w:pStyle w:val="ConsPlusNonformat"/>
        <w:jc w:val="both"/>
      </w:pPr>
      <w:r>
        <w:t xml:space="preserve">                                (наименование должности лица, утверждающего</w:t>
      </w:r>
    </w:p>
    <w:p w:rsidR="00781C51" w:rsidRDefault="00781C51">
      <w:pPr>
        <w:pStyle w:val="ConsPlusNonformat"/>
        <w:jc w:val="both"/>
      </w:pPr>
      <w:r>
        <w:t xml:space="preserve">                                               изменения показателей сметы)</w:t>
      </w:r>
    </w:p>
    <w:p w:rsidR="00781C51" w:rsidRDefault="00781C51">
      <w:pPr>
        <w:pStyle w:val="ConsPlusNonformat"/>
        <w:jc w:val="both"/>
      </w:pPr>
      <w:r>
        <w:t xml:space="preserve">                 __________________________________________________________</w:t>
      </w:r>
    </w:p>
    <w:p w:rsidR="00781C51" w:rsidRDefault="00781C51">
      <w:pPr>
        <w:pStyle w:val="ConsPlusNonformat"/>
        <w:jc w:val="both"/>
      </w:pPr>
      <w:r>
        <w:t xml:space="preserve">                       (наименование главного распорядителя (распорядителя)</w:t>
      </w:r>
    </w:p>
    <w:p w:rsidR="00781C51" w:rsidRDefault="00781C51">
      <w:pPr>
        <w:pStyle w:val="ConsPlusNonformat"/>
        <w:jc w:val="both"/>
      </w:pPr>
      <w:r>
        <w:t xml:space="preserve">                                                         бюджетных средств)</w:t>
      </w:r>
    </w:p>
    <w:p w:rsidR="00781C51" w:rsidRDefault="00781C51">
      <w:pPr>
        <w:pStyle w:val="ConsPlusNonformat"/>
        <w:jc w:val="both"/>
      </w:pPr>
      <w:r>
        <w:t xml:space="preserve">                                     ___________ __________________________</w:t>
      </w:r>
    </w:p>
    <w:p w:rsidR="00781C51" w:rsidRDefault="00781C51">
      <w:pPr>
        <w:pStyle w:val="ConsPlusNonformat"/>
        <w:jc w:val="both"/>
      </w:pPr>
      <w:r>
        <w:t xml:space="preserve">                                            (подпись) (расшифровка подписи)</w:t>
      </w:r>
    </w:p>
    <w:p w:rsidR="00781C51" w:rsidRDefault="00781C51">
      <w:pPr>
        <w:pStyle w:val="ConsPlusNonformat"/>
        <w:jc w:val="both"/>
      </w:pPr>
    </w:p>
    <w:p w:rsidR="00781C51" w:rsidRDefault="00781C51">
      <w:pPr>
        <w:pStyle w:val="ConsPlusNonformat"/>
        <w:jc w:val="both"/>
      </w:pPr>
      <w:r>
        <w:t xml:space="preserve">                                                     "__" _________ 20__ г.</w:t>
      </w:r>
    </w:p>
    <w:p w:rsidR="00781C51" w:rsidRDefault="00781C51">
      <w:pPr>
        <w:pStyle w:val="ConsPlusNonformat"/>
        <w:jc w:val="both"/>
      </w:pPr>
    </w:p>
    <w:p w:rsidR="00781C51" w:rsidRDefault="00781C51">
      <w:pPr>
        <w:pStyle w:val="ConsPlusNonformat"/>
        <w:jc w:val="both"/>
      </w:pPr>
      <w:bookmarkStart w:id="8" w:name="P439"/>
      <w:bookmarkEnd w:id="8"/>
      <w:r>
        <w:t xml:space="preserve">                   ИЗМЕНЕНИЕ ПОКАЗАТЕЛЕЙ БЮДЖЕТНОЙ СМЕТЫ</w:t>
      </w:r>
    </w:p>
    <w:p w:rsidR="00781C51" w:rsidRDefault="00781C51">
      <w:pPr>
        <w:pStyle w:val="ConsPlusNonformat"/>
        <w:jc w:val="both"/>
      </w:pPr>
      <w:r>
        <w:t xml:space="preserve">              НА 20__ ФИНАНСОВЫЙ ГОД (НА 20__ ФИНАНСОВЫЙ ГОД</w:t>
      </w:r>
    </w:p>
    <w:p w:rsidR="00781C51" w:rsidRDefault="00781C51">
      <w:pPr>
        <w:pStyle w:val="ConsPlusNonformat"/>
        <w:jc w:val="both"/>
      </w:pPr>
      <w:r>
        <w:t xml:space="preserve">                 И ПЛАНОВЫЙ ПЕРИОД 20__ и 20__ ГОДОВ </w:t>
      </w:r>
      <w:hyperlink w:anchor="P767">
        <w:r>
          <w:rPr>
            <w:color w:val="0000FF"/>
          </w:rPr>
          <w:t>&lt;*&gt;</w:t>
        </w:r>
      </w:hyperlink>
      <w:r>
        <w:t>)</w:t>
      </w:r>
    </w:p>
    <w:p w:rsidR="00781C51" w:rsidRDefault="00781C51">
      <w:pPr>
        <w:pStyle w:val="ConsPlusNonformat"/>
        <w:jc w:val="both"/>
      </w:pPr>
    </w:p>
    <w:p w:rsidR="00781C51" w:rsidRDefault="00781C51">
      <w:pPr>
        <w:pStyle w:val="ConsPlusNonformat"/>
        <w:jc w:val="both"/>
      </w:pPr>
      <w:r>
        <w:t xml:space="preserve">                       от "__" _________ 20__ г. </w:t>
      </w:r>
      <w:hyperlink w:anchor="P768">
        <w:r>
          <w:rPr>
            <w:color w:val="0000FF"/>
          </w:rPr>
          <w:t>&lt;**&gt;</w:t>
        </w:r>
      </w:hyperlink>
    </w:p>
    <w:p w:rsidR="00781C51" w:rsidRDefault="00781C51">
      <w:pPr>
        <w:pStyle w:val="ConsPlusNonformat"/>
        <w:jc w:val="both"/>
      </w:pPr>
    </w:p>
    <w:p w:rsidR="00781C51" w:rsidRDefault="00781C51">
      <w:pPr>
        <w:pStyle w:val="ConsPlusNonformat"/>
        <w:jc w:val="both"/>
      </w:pPr>
      <w:r>
        <w:t>Получатель бюджетных средств                                 ┌────────────┐</w:t>
      </w:r>
    </w:p>
    <w:p w:rsidR="00781C51" w:rsidRDefault="00781C51">
      <w:pPr>
        <w:pStyle w:val="ConsPlusNonformat"/>
        <w:jc w:val="both"/>
      </w:pPr>
      <w:r>
        <w:t>_________________________________                            │    КОДЫ    │</w:t>
      </w:r>
    </w:p>
    <w:p w:rsidR="00781C51" w:rsidRDefault="00781C51">
      <w:pPr>
        <w:pStyle w:val="ConsPlusNonformat"/>
        <w:jc w:val="both"/>
      </w:pPr>
      <w:r>
        <w:t>Распорядитель бюджетных средств                              ├────────────┤</w:t>
      </w:r>
    </w:p>
    <w:p w:rsidR="00781C51" w:rsidRDefault="00781C51">
      <w:pPr>
        <w:pStyle w:val="ConsPlusNonformat"/>
        <w:jc w:val="both"/>
      </w:pPr>
      <w:r>
        <w:t xml:space="preserve">_________________________________      Форма по </w:t>
      </w:r>
      <w:hyperlink r:id="rId15">
        <w:r>
          <w:rPr>
            <w:color w:val="0000FF"/>
          </w:rPr>
          <w:t>ОКУД</w:t>
        </w:r>
      </w:hyperlink>
      <w:r>
        <w:t xml:space="preserve">         │  0501012   │</w:t>
      </w:r>
    </w:p>
    <w:p w:rsidR="00781C51" w:rsidRDefault="00781C51">
      <w:pPr>
        <w:pStyle w:val="ConsPlusNonformat"/>
        <w:jc w:val="both"/>
      </w:pPr>
      <w:r>
        <w:t>Главный распорядитель                                        ├────────────┤</w:t>
      </w:r>
    </w:p>
    <w:p w:rsidR="00781C51" w:rsidRDefault="00781C51">
      <w:pPr>
        <w:pStyle w:val="ConsPlusNonformat"/>
        <w:jc w:val="both"/>
      </w:pPr>
      <w:r>
        <w:t>бюджетных средств                      Дата                  │            │</w:t>
      </w:r>
    </w:p>
    <w:p w:rsidR="00781C51" w:rsidRDefault="00781C51">
      <w:pPr>
        <w:pStyle w:val="ConsPlusNonformat"/>
        <w:jc w:val="both"/>
      </w:pPr>
      <w:r>
        <w:t>_________________________________                            ├────────────┤</w:t>
      </w:r>
    </w:p>
    <w:p w:rsidR="00781C51" w:rsidRDefault="00781C51">
      <w:pPr>
        <w:pStyle w:val="ConsPlusNonformat"/>
        <w:jc w:val="both"/>
      </w:pPr>
      <w:r>
        <w:t>Наименование бюджета                   по Сводному реестру   │            │</w:t>
      </w:r>
    </w:p>
    <w:p w:rsidR="00781C51" w:rsidRDefault="00781C51">
      <w:pPr>
        <w:pStyle w:val="ConsPlusNonformat"/>
        <w:jc w:val="both"/>
      </w:pPr>
      <w:r>
        <w:t>_________________________________                            ├────────────┤</w:t>
      </w:r>
    </w:p>
    <w:p w:rsidR="00781C51" w:rsidRDefault="00781C51">
      <w:pPr>
        <w:pStyle w:val="ConsPlusNonformat"/>
        <w:jc w:val="both"/>
      </w:pPr>
      <w:r>
        <w:t>Единица измерения:                     по Сводному реестру   │            │</w:t>
      </w:r>
    </w:p>
    <w:p w:rsidR="00781C51" w:rsidRDefault="00781C51">
      <w:pPr>
        <w:pStyle w:val="ConsPlusNonformat"/>
        <w:jc w:val="both"/>
      </w:pPr>
      <w:r>
        <w:t xml:space="preserve">                                                             ├────────────┤</w:t>
      </w:r>
    </w:p>
    <w:p w:rsidR="00781C51" w:rsidRDefault="00781C51">
      <w:pPr>
        <w:pStyle w:val="ConsPlusNonformat"/>
        <w:jc w:val="both"/>
      </w:pPr>
      <w:r>
        <w:t xml:space="preserve">                                       Глава по БК           │     056    │</w:t>
      </w:r>
    </w:p>
    <w:p w:rsidR="00781C51" w:rsidRDefault="00781C51">
      <w:pPr>
        <w:pStyle w:val="ConsPlusNonformat"/>
        <w:jc w:val="both"/>
      </w:pPr>
      <w:r>
        <w:t xml:space="preserve">                                                             ├────────────┤</w:t>
      </w:r>
    </w:p>
    <w:p w:rsidR="00781C51" w:rsidRDefault="00781C51">
      <w:pPr>
        <w:pStyle w:val="ConsPlusNonformat"/>
        <w:jc w:val="both"/>
      </w:pPr>
      <w:r>
        <w:t xml:space="preserve">                                       по </w:t>
      </w:r>
      <w:hyperlink r:id="rId16">
        <w:r>
          <w:rPr>
            <w:color w:val="0000FF"/>
          </w:rPr>
          <w:t>ОКТМО</w:t>
        </w:r>
      </w:hyperlink>
      <w:r>
        <w:t xml:space="preserve">              │            │</w:t>
      </w:r>
    </w:p>
    <w:p w:rsidR="00781C51" w:rsidRDefault="00781C51">
      <w:pPr>
        <w:pStyle w:val="ConsPlusNonformat"/>
        <w:jc w:val="both"/>
      </w:pPr>
      <w:r>
        <w:t xml:space="preserve">                                                             ├────────────┤</w:t>
      </w:r>
    </w:p>
    <w:p w:rsidR="00781C51" w:rsidRDefault="00781C51">
      <w:pPr>
        <w:pStyle w:val="ConsPlusNonformat"/>
        <w:jc w:val="both"/>
      </w:pPr>
      <w:r>
        <w:t xml:space="preserve">                                       по </w:t>
      </w:r>
      <w:hyperlink r:id="rId17">
        <w:r>
          <w:rPr>
            <w:color w:val="0000FF"/>
          </w:rPr>
          <w:t>ОКЕИ</w:t>
        </w:r>
      </w:hyperlink>
      <w:r>
        <w:t xml:space="preserve">               │            │</w:t>
      </w:r>
    </w:p>
    <w:p w:rsidR="00781C51" w:rsidRDefault="00781C51">
      <w:pPr>
        <w:pStyle w:val="ConsPlusNonformat"/>
        <w:jc w:val="both"/>
      </w:pPr>
      <w:r>
        <w:t xml:space="preserve">                                                             └────────────┘</w:t>
      </w:r>
    </w:p>
    <w:p w:rsidR="00781C51" w:rsidRDefault="00781C51">
      <w:pPr>
        <w:pStyle w:val="ConsPlusNormal"/>
        <w:jc w:val="both"/>
      </w:pPr>
    </w:p>
    <w:p w:rsidR="00984DF6" w:rsidRDefault="00984DF6">
      <w:pPr>
        <w:pStyle w:val="ConsPlusNormal"/>
        <w:jc w:val="center"/>
      </w:pPr>
    </w:p>
    <w:p w:rsidR="00781C51" w:rsidRDefault="00781C51">
      <w:pPr>
        <w:pStyle w:val="ConsPlusNormal"/>
        <w:jc w:val="center"/>
      </w:pPr>
      <w:r>
        <w:t>Раздел 1. Итоговые изменения показателей бюджетной сметы</w:t>
      </w:r>
    </w:p>
    <w:p w:rsidR="00781C51" w:rsidRDefault="00781C51">
      <w:pPr>
        <w:pStyle w:val="ConsPlusNormal"/>
        <w:sectPr w:rsidR="00781C5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7"/>
        <w:gridCol w:w="1247"/>
        <w:gridCol w:w="998"/>
        <w:gridCol w:w="1133"/>
        <w:gridCol w:w="1417"/>
        <w:gridCol w:w="1426"/>
        <w:gridCol w:w="1417"/>
        <w:gridCol w:w="1417"/>
      </w:tblGrid>
      <w:tr w:rsidR="00781C51">
        <w:tc>
          <w:tcPr>
            <w:tcW w:w="4525" w:type="dxa"/>
            <w:gridSpan w:val="4"/>
          </w:tcPr>
          <w:p w:rsidR="00781C51" w:rsidRDefault="00781C51">
            <w:pPr>
              <w:pStyle w:val="ConsPlusNormal"/>
              <w:jc w:val="center"/>
            </w:pPr>
            <w:r>
              <w:lastRenderedPageBreak/>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770">
              <w:r>
                <w:rPr>
                  <w:color w:val="0000FF"/>
                </w:rPr>
                <w:t>&lt;****&gt;</w:t>
              </w:r>
            </w:hyperlink>
          </w:p>
        </w:tc>
        <w:tc>
          <w:tcPr>
            <w:tcW w:w="4260" w:type="dxa"/>
            <w:gridSpan w:val="3"/>
          </w:tcPr>
          <w:p w:rsidR="00781C51" w:rsidRDefault="00781C51">
            <w:pPr>
              <w:pStyle w:val="ConsPlusNormal"/>
              <w:jc w:val="center"/>
            </w:pPr>
            <w:r>
              <w:t>Сумма (+, -)</w:t>
            </w:r>
          </w:p>
        </w:tc>
      </w:tr>
      <w:tr w:rsidR="00781C51">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998" w:type="dxa"/>
          </w:tcPr>
          <w:p w:rsidR="00781C51" w:rsidRDefault="00781C51">
            <w:pPr>
              <w:pStyle w:val="ConsPlusNormal"/>
              <w:jc w:val="center"/>
            </w:pPr>
            <w:r>
              <w:t>целевая статья</w:t>
            </w:r>
          </w:p>
        </w:tc>
        <w:tc>
          <w:tcPr>
            <w:tcW w:w="1133"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26"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147" w:type="dxa"/>
          </w:tcPr>
          <w:p w:rsidR="00781C51" w:rsidRDefault="00781C51">
            <w:pPr>
              <w:pStyle w:val="ConsPlusNormal"/>
              <w:jc w:val="center"/>
            </w:pPr>
            <w:r>
              <w:t>1</w:t>
            </w:r>
          </w:p>
        </w:tc>
        <w:tc>
          <w:tcPr>
            <w:tcW w:w="1247" w:type="dxa"/>
          </w:tcPr>
          <w:p w:rsidR="00781C51" w:rsidRDefault="00781C51">
            <w:pPr>
              <w:pStyle w:val="ConsPlusNormal"/>
              <w:jc w:val="center"/>
            </w:pPr>
            <w:r>
              <w:t>2</w:t>
            </w:r>
          </w:p>
        </w:tc>
        <w:tc>
          <w:tcPr>
            <w:tcW w:w="998" w:type="dxa"/>
          </w:tcPr>
          <w:p w:rsidR="00781C51" w:rsidRDefault="00781C51">
            <w:pPr>
              <w:pStyle w:val="ConsPlusNormal"/>
              <w:jc w:val="center"/>
            </w:pPr>
            <w:r>
              <w:t>3</w:t>
            </w:r>
          </w:p>
        </w:tc>
        <w:tc>
          <w:tcPr>
            <w:tcW w:w="1133" w:type="dxa"/>
          </w:tcPr>
          <w:p w:rsidR="00781C51" w:rsidRDefault="00781C51">
            <w:pPr>
              <w:pStyle w:val="ConsPlusNormal"/>
              <w:jc w:val="center"/>
            </w:pPr>
            <w:r>
              <w:t>4</w:t>
            </w:r>
          </w:p>
        </w:tc>
        <w:tc>
          <w:tcPr>
            <w:tcW w:w="1417" w:type="dxa"/>
          </w:tcPr>
          <w:p w:rsidR="00781C51" w:rsidRDefault="00781C51">
            <w:pPr>
              <w:pStyle w:val="ConsPlusNormal"/>
              <w:jc w:val="center"/>
            </w:pPr>
            <w:r>
              <w:t>5</w:t>
            </w:r>
          </w:p>
        </w:tc>
        <w:tc>
          <w:tcPr>
            <w:tcW w:w="1426"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r>
      <w:tr w:rsidR="00781C51">
        <w:tc>
          <w:tcPr>
            <w:tcW w:w="1147" w:type="dxa"/>
          </w:tcPr>
          <w:p w:rsidR="00781C51" w:rsidRDefault="00781C51">
            <w:pPr>
              <w:pStyle w:val="ConsPlusNormal"/>
            </w:pPr>
          </w:p>
        </w:tc>
        <w:tc>
          <w:tcPr>
            <w:tcW w:w="1247" w:type="dxa"/>
          </w:tcPr>
          <w:p w:rsidR="00781C51" w:rsidRDefault="00781C51">
            <w:pPr>
              <w:pStyle w:val="ConsPlusNormal"/>
            </w:pPr>
          </w:p>
        </w:tc>
        <w:tc>
          <w:tcPr>
            <w:tcW w:w="998"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147" w:type="dxa"/>
          </w:tcPr>
          <w:p w:rsidR="00781C51" w:rsidRDefault="00781C51">
            <w:pPr>
              <w:pStyle w:val="ConsPlusNormal"/>
            </w:pPr>
          </w:p>
        </w:tc>
        <w:tc>
          <w:tcPr>
            <w:tcW w:w="1247" w:type="dxa"/>
          </w:tcPr>
          <w:p w:rsidR="00781C51" w:rsidRDefault="00781C51">
            <w:pPr>
              <w:pStyle w:val="ConsPlusNormal"/>
            </w:pPr>
          </w:p>
        </w:tc>
        <w:tc>
          <w:tcPr>
            <w:tcW w:w="998"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4525" w:type="dxa"/>
            <w:gridSpan w:val="4"/>
          </w:tcPr>
          <w:p w:rsidR="00781C51" w:rsidRDefault="00781C51">
            <w:pPr>
              <w:pStyle w:val="ConsPlusNormal"/>
            </w:pPr>
            <w:r>
              <w:t>Итого по коду БК</w:t>
            </w:r>
          </w:p>
        </w:tc>
        <w:tc>
          <w:tcPr>
            <w:tcW w:w="1417" w:type="dxa"/>
          </w:tcPr>
          <w:p w:rsidR="00781C51" w:rsidRDefault="00781C51">
            <w:pPr>
              <w:pStyle w:val="ConsPlusNormal"/>
              <w:jc w:val="center"/>
            </w:pPr>
            <w:r>
              <w:t>X</w:t>
            </w: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942" w:type="dxa"/>
            <w:gridSpan w:val="5"/>
          </w:tcPr>
          <w:p w:rsidR="00781C51" w:rsidRDefault="00781C51">
            <w:pPr>
              <w:pStyle w:val="ConsPlusNormal"/>
            </w:pPr>
            <w:r>
              <w:t>Всего</w:t>
            </w:r>
          </w:p>
        </w:tc>
        <w:tc>
          <w:tcPr>
            <w:tcW w:w="1426"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2. Лимиты бюджетных обязательств</w:t>
      </w:r>
    </w:p>
    <w:p w:rsidR="00781C51" w:rsidRDefault="00781C51">
      <w:pPr>
        <w:pStyle w:val="ConsPlusNormal"/>
        <w:jc w:val="center"/>
      </w:pPr>
      <w:r>
        <w:t xml:space="preserve">по расходам получателя бюджетных средств </w:t>
      </w:r>
      <w:hyperlink w:anchor="P769">
        <w:r>
          <w:rPr>
            <w:color w:val="0000FF"/>
          </w:rPr>
          <w:t>&lt;***&gt;</w:t>
        </w:r>
      </w:hyperlink>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6"/>
        <w:gridCol w:w="1147"/>
        <w:gridCol w:w="1247"/>
        <w:gridCol w:w="1020"/>
        <w:gridCol w:w="1133"/>
        <w:gridCol w:w="1417"/>
        <w:gridCol w:w="1417"/>
        <w:gridCol w:w="1417"/>
        <w:gridCol w:w="1417"/>
      </w:tblGrid>
      <w:tr w:rsidR="00781C51">
        <w:tc>
          <w:tcPr>
            <w:tcW w:w="1426" w:type="dxa"/>
            <w:vMerge w:val="restart"/>
          </w:tcPr>
          <w:p w:rsidR="00781C51" w:rsidRDefault="00781C51">
            <w:pPr>
              <w:pStyle w:val="ConsPlusNormal"/>
              <w:jc w:val="center"/>
            </w:pPr>
            <w:r>
              <w:t>Наименование расходов</w:t>
            </w:r>
          </w:p>
        </w:tc>
        <w:tc>
          <w:tcPr>
            <w:tcW w:w="4547"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770">
              <w:r>
                <w:rPr>
                  <w:color w:val="0000FF"/>
                </w:rPr>
                <w:t>&lt;****&gt;</w:t>
              </w:r>
            </w:hyperlink>
          </w:p>
        </w:tc>
        <w:tc>
          <w:tcPr>
            <w:tcW w:w="4251" w:type="dxa"/>
            <w:gridSpan w:val="3"/>
          </w:tcPr>
          <w:p w:rsidR="00781C51" w:rsidRDefault="00781C51">
            <w:pPr>
              <w:pStyle w:val="ConsPlusNormal"/>
              <w:jc w:val="center"/>
            </w:pPr>
            <w:r>
              <w:t>Сумма (+, -)</w:t>
            </w:r>
          </w:p>
        </w:tc>
      </w:tr>
      <w:tr w:rsidR="00781C51">
        <w:tc>
          <w:tcPr>
            <w:tcW w:w="1426"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3"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 xml:space="preserve">на 20__ год (на первый год планово </w:t>
            </w:r>
            <w:proofErr w:type="spellStart"/>
            <w:r>
              <w:t>го</w:t>
            </w:r>
            <w:proofErr w:type="spellEnd"/>
            <w:r>
              <w:t xml:space="preserve"> периода)</w:t>
            </w:r>
          </w:p>
        </w:tc>
        <w:tc>
          <w:tcPr>
            <w:tcW w:w="1417" w:type="dxa"/>
          </w:tcPr>
          <w:p w:rsidR="00781C51" w:rsidRDefault="00781C51">
            <w:pPr>
              <w:pStyle w:val="ConsPlusNormal"/>
              <w:jc w:val="center"/>
            </w:pPr>
            <w:r>
              <w:t>на 20__ год (на второй год планового периода)</w:t>
            </w:r>
          </w:p>
        </w:tc>
      </w:tr>
      <w:tr w:rsidR="00781C51">
        <w:tc>
          <w:tcPr>
            <w:tcW w:w="1426"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3"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417" w:type="dxa"/>
          </w:tcPr>
          <w:p w:rsidR="00781C51" w:rsidRDefault="00781C51">
            <w:pPr>
              <w:pStyle w:val="ConsPlusNormal"/>
              <w:jc w:val="center"/>
            </w:pPr>
            <w:r>
              <w:t>9</w:t>
            </w:r>
          </w:p>
        </w:tc>
      </w:tr>
      <w:tr w:rsidR="00781C51">
        <w:tc>
          <w:tcPr>
            <w:tcW w:w="1426"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1426"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5973" w:type="dxa"/>
            <w:gridSpan w:val="5"/>
          </w:tcPr>
          <w:p w:rsidR="00781C51" w:rsidRDefault="00781C51">
            <w:pPr>
              <w:pStyle w:val="ConsPlusNormal"/>
            </w:pPr>
            <w:r>
              <w:t>Итого по коду БК</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r w:rsidR="00781C51">
        <w:tc>
          <w:tcPr>
            <w:tcW w:w="7390"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3. Лимиты бюджетных обязательств по расходам</w:t>
      </w:r>
    </w:p>
    <w:p w:rsidR="00781C51" w:rsidRDefault="00781C51">
      <w:pPr>
        <w:pStyle w:val="ConsPlusNormal"/>
        <w:jc w:val="center"/>
      </w:pPr>
      <w:r>
        <w:t>на предоставление бюджетных инвестиций юридическим лицам,</w:t>
      </w:r>
    </w:p>
    <w:p w:rsidR="00781C51" w:rsidRDefault="00781C51">
      <w:pPr>
        <w:pStyle w:val="ConsPlusNormal"/>
        <w:jc w:val="center"/>
      </w:pPr>
      <w:r>
        <w:t>субсидий бюджетным и автономным учреждениям, иным</w:t>
      </w:r>
    </w:p>
    <w:p w:rsidR="00781C51" w:rsidRDefault="00781C51">
      <w:pPr>
        <w:pStyle w:val="ConsPlusNormal"/>
        <w:jc w:val="center"/>
      </w:pPr>
      <w:r>
        <w:t>некоммерческим организациям, межбюджетных трансфертов,</w:t>
      </w:r>
    </w:p>
    <w:p w:rsidR="00781C51" w:rsidRDefault="00781C51">
      <w:pPr>
        <w:pStyle w:val="ConsPlusNormal"/>
        <w:jc w:val="center"/>
      </w:pPr>
      <w:r>
        <w:t>субсидий юридическим лицам, индивидуальным предпринимателям,</w:t>
      </w:r>
    </w:p>
    <w:p w:rsidR="00781C51" w:rsidRDefault="00781C51">
      <w:pPr>
        <w:pStyle w:val="ConsPlusNormal"/>
        <w:jc w:val="center"/>
      </w:pPr>
      <w:r>
        <w:t>физическим лицам - производителям товаров, работ, услуг,</w:t>
      </w:r>
    </w:p>
    <w:p w:rsidR="00781C51" w:rsidRDefault="00781C51">
      <w:pPr>
        <w:pStyle w:val="ConsPlusNormal"/>
        <w:jc w:val="center"/>
      </w:pPr>
      <w:r>
        <w:t>субсидий государственным корпорациям, компаниям,</w:t>
      </w:r>
    </w:p>
    <w:p w:rsidR="00781C51" w:rsidRDefault="00781C51">
      <w:pPr>
        <w:pStyle w:val="ConsPlusNormal"/>
        <w:jc w:val="center"/>
      </w:pPr>
      <w:r>
        <w:t>публично-правовым компаниям; осуществление платежей,</w:t>
      </w:r>
    </w:p>
    <w:p w:rsidR="00781C51" w:rsidRDefault="00781C51">
      <w:pPr>
        <w:pStyle w:val="ConsPlusNormal"/>
        <w:jc w:val="center"/>
      </w:pPr>
      <w:r>
        <w:t>взносов, безвозмездных перечислений субъектам международного</w:t>
      </w:r>
    </w:p>
    <w:p w:rsidR="00781C51" w:rsidRDefault="00781C51">
      <w:pPr>
        <w:pStyle w:val="ConsPlusNormal"/>
        <w:jc w:val="center"/>
      </w:pPr>
      <w:r>
        <w:t>права; обслуживание государственного долга, исполнение</w:t>
      </w:r>
    </w:p>
    <w:p w:rsidR="00781C51" w:rsidRDefault="00781C51">
      <w:pPr>
        <w:pStyle w:val="ConsPlusNormal"/>
        <w:jc w:val="center"/>
      </w:pPr>
      <w:r>
        <w:t>судебных актов, государственных гарантий</w:t>
      </w:r>
    </w:p>
    <w:p w:rsidR="00781C51" w:rsidRDefault="00781C51">
      <w:pPr>
        <w:pStyle w:val="ConsPlusNormal"/>
        <w:jc w:val="center"/>
      </w:pPr>
      <w:r>
        <w:t>Российской Федерации, а также по резервным расходам</w:t>
      </w:r>
    </w:p>
    <w:p w:rsidR="00781C51" w:rsidRDefault="00781C51">
      <w:pPr>
        <w:pStyle w:val="ConsPlusNormal"/>
        <w:jc w:val="both"/>
      </w:pPr>
    </w:p>
    <w:p w:rsidR="00781C51" w:rsidRDefault="00781C51">
      <w:pPr>
        <w:pStyle w:val="ConsPlusNormal"/>
        <w:jc w:val="center"/>
      </w:pPr>
      <w:r>
        <w:t>3.1. Наименование программы (подпрограммы,</w:t>
      </w:r>
    </w:p>
    <w:p w:rsidR="00781C51" w:rsidRDefault="00781C51">
      <w:pPr>
        <w:pStyle w:val="ConsPlusNormal"/>
        <w:jc w:val="center"/>
      </w:pPr>
      <w:r>
        <w:t>проекта, мероприятия)</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6"/>
        <w:gridCol w:w="1147"/>
        <w:gridCol w:w="1247"/>
        <w:gridCol w:w="1020"/>
        <w:gridCol w:w="1133"/>
        <w:gridCol w:w="1417"/>
        <w:gridCol w:w="1417"/>
        <w:gridCol w:w="1417"/>
        <w:gridCol w:w="1361"/>
      </w:tblGrid>
      <w:tr w:rsidR="00781C51">
        <w:tc>
          <w:tcPr>
            <w:tcW w:w="1426" w:type="dxa"/>
            <w:vMerge w:val="restart"/>
          </w:tcPr>
          <w:p w:rsidR="00781C51" w:rsidRDefault="00781C51">
            <w:pPr>
              <w:pStyle w:val="ConsPlusNormal"/>
              <w:jc w:val="center"/>
            </w:pPr>
            <w:r>
              <w:t>Наименование расходов</w:t>
            </w:r>
          </w:p>
        </w:tc>
        <w:tc>
          <w:tcPr>
            <w:tcW w:w="4547"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770">
              <w:r>
                <w:rPr>
                  <w:color w:val="0000FF"/>
                </w:rPr>
                <w:t>&lt;****&gt;</w:t>
              </w:r>
            </w:hyperlink>
          </w:p>
        </w:tc>
        <w:tc>
          <w:tcPr>
            <w:tcW w:w="4195" w:type="dxa"/>
            <w:gridSpan w:val="3"/>
          </w:tcPr>
          <w:p w:rsidR="00781C51" w:rsidRDefault="00781C51">
            <w:pPr>
              <w:pStyle w:val="ConsPlusNormal"/>
              <w:jc w:val="center"/>
            </w:pPr>
            <w:r>
              <w:t>Сумма (+, -)</w:t>
            </w:r>
          </w:p>
        </w:tc>
      </w:tr>
      <w:tr w:rsidR="00781C51">
        <w:tc>
          <w:tcPr>
            <w:tcW w:w="1426" w:type="dxa"/>
            <w:vMerge/>
          </w:tcPr>
          <w:p w:rsidR="00781C51" w:rsidRDefault="00781C51">
            <w:pPr>
              <w:pStyle w:val="ConsPlusNormal"/>
            </w:pPr>
          </w:p>
        </w:tc>
        <w:tc>
          <w:tcPr>
            <w:tcW w:w="1147"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133"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361" w:type="dxa"/>
          </w:tcPr>
          <w:p w:rsidR="00781C51" w:rsidRDefault="00781C51">
            <w:pPr>
              <w:pStyle w:val="ConsPlusNormal"/>
              <w:jc w:val="center"/>
            </w:pPr>
            <w:r>
              <w:t>на 20__ год (на второй год планового периода)</w:t>
            </w:r>
          </w:p>
        </w:tc>
      </w:tr>
      <w:tr w:rsidR="00781C51">
        <w:tc>
          <w:tcPr>
            <w:tcW w:w="1426" w:type="dxa"/>
          </w:tcPr>
          <w:p w:rsidR="00781C51" w:rsidRDefault="00781C51">
            <w:pPr>
              <w:pStyle w:val="ConsPlusNormal"/>
              <w:jc w:val="center"/>
            </w:pPr>
            <w:r>
              <w:t>1</w:t>
            </w:r>
          </w:p>
        </w:tc>
        <w:tc>
          <w:tcPr>
            <w:tcW w:w="1147"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133"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361" w:type="dxa"/>
          </w:tcPr>
          <w:p w:rsidR="00781C51" w:rsidRDefault="00781C51">
            <w:pPr>
              <w:pStyle w:val="ConsPlusNormal"/>
              <w:jc w:val="center"/>
            </w:pPr>
            <w:r>
              <w:t>9</w:t>
            </w:r>
          </w:p>
        </w:tc>
      </w:tr>
      <w:tr w:rsidR="00781C51">
        <w:tc>
          <w:tcPr>
            <w:tcW w:w="1426"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1426" w:type="dxa"/>
          </w:tcPr>
          <w:p w:rsidR="00781C51" w:rsidRDefault="00781C51">
            <w:pPr>
              <w:pStyle w:val="ConsPlusNormal"/>
            </w:pPr>
          </w:p>
        </w:tc>
        <w:tc>
          <w:tcPr>
            <w:tcW w:w="1147"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133"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5973" w:type="dxa"/>
            <w:gridSpan w:val="5"/>
          </w:tcPr>
          <w:p w:rsidR="00781C51" w:rsidRDefault="00781C51">
            <w:pPr>
              <w:pStyle w:val="ConsPlusNormal"/>
            </w:pPr>
            <w:r>
              <w:t>Итого республиканский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5973" w:type="dxa"/>
            <w:gridSpan w:val="5"/>
          </w:tcPr>
          <w:p w:rsidR="00781C51" w:rsidRDefault="00781C51">
            <w:pPr>
              <w:pStyle w:val="ConsPlusNormal"/>
            </w:pPr>
            <w:r>
              <w:t>Итого федеральный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7390"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4. Лимиты бюджетных обязательств по расходам</w:t>
      </w:r>
    </w:p>
    <w:p w:rsidR="00781C51" w:rsidRDefault="00781C51">
      <w:pPr>
        <w:pStyle w:val="ConsPlusNormal"/>
        <w:jc w:val="center"/>
      </w:pPr>
      <w:r>
        <w:t>на закупки товаров, работ, услуг, осуществляемые получателем</w:t>
      </w:r>
    </w:p>
    <w:p w:rsidR="00781C51" w:rsidRDefault="00781C51">
      <w:pPr>
        <w:pStyle w:val="ConsPlusNormal"/>
        <w:jc w:val="center"/>
      </w:pPr>
      <w:r>
        <w:t>бюджетных средств в пользу третьих лиц</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1"/>
        <w:gridCol w:w="1152"/>
        <w:gridCol w:w="1247"/>
        <w:gridCol w:w="1020"/>
        <w:gridCol w:w="1020"/>
        <w:gridCol w:w="1417"/>
        <w:gridCol w:w="1417"/>
        <w:gridCol w:w="1417"/>
        <w:gridCol w:w="1361"/>
      </w:tblGrid>
      <w:tr w:rsidR="00781C51">
        <w:tc>
          <w:tcPr>
            <w:tcW w:w="1421" w:type="dxa"/>
            <w:vMerge w:val="restart"/>
          </w:tcPr>
          <w:p w:rsidR="00781C51" w:rsidRDefault="00781C51">
            <w:pPr>
              <w:pStyle w:val="ConsPlusNormal"/>
              <w:jc w:val="center"/>
            </w:pPr>
            <w:r>
              <w:t>Наименование расходов</w:t>
            </w:r>
          </w:p>
        </w:tc>
        <w:tc>
          <w:tcPr>
            <w:tcW w:w="4439"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770">
              <w:r>
                <w:rPr>
                  <w:color w:val="0000FF"/>
                </w:rPr>
                <w:t>&lt;****&gt;</w:t>
              </w:r>
            </w:hyperlink>
          </w:p>
        </w:tc>
        <w:tc>
          <w:tcPr>
            <w:tcW w:w="4195" w:type="dxa"/>
            <w:gridSpan w:val="3"/>
          </w:tcPr>
          <w:p w:rsidR="00781C51" w:rsidRDefault="00781C51">
            <w:pPr>
              <w:pStyle w:val="ConsPlusNormal"/>
              <w:jc w:val="center"/>
            </w:pPr>
            <w:r>
              <w:t>Сумма (+, -)</w:t>
            </w:r>
          </w:p>
        </w:tc>
      </w:tr>
      <w:tr w:rsidR="00781C51">
        <w:tc>
          <w:tcPr>
            <w:tcW w:w="1421" w:type="dxa"/>
            <w:vMerge/>
          </w:tcPr>
          <w:p w:rsidR="00781C51" w:rsidRDefault="00781C51">
            <w:pPr>
              <w:pStyle w:val="ConsPlusNormal"/>
            </w:pPr>
          </w:p>
        </w:tc>
        <w:tc>
          <w:tcPr>
            <w:tcW w:w="1152"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020"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на 20__ год (на первый год планового периода)</w:t>
            </w:r>
          </w:p>
        </w:tc>
        <w:tc>
          <w:tcPr>
            <w:tcW w:w="1361" w:type="dxa"/>
          </w:tcPr>
          <w:p w:rsidR="00781C51" w:rsidRDefault="00781C51">
            <w:pPr>
              <w:pStyle w:val="ConsPlusNormal"/>
              <w:jc w:val="center"/>
            </w:pPr>
            <w:r>
              <w:t>на 20__ год (на второй год планового периода)</w:t>
            </w:r>
          </w:p>
        </w:tc>
      </w:tr>
      <w:tr w:rsidR="00781C51">
        <w:tc>
          <w:tcPr>
            <w:tcW w:w="1421" w:type="dxa"/>
          </w:tcPr>
          <w:p w:rsidR="00781C51" w:rsidRDefault="00781C51">
            <w:pPr>
              <w:pStyle w:val="ConsPlusNormal"/>
              <w:jc w:val="center"/>
            </w:pPr>
            <w:r>
              <w:t>1</w:t>
            </w:r>
          </w:p>
        </w:tc>
        <w:tc>
          <w:tcPr>
            <w:tcW w:w="1152"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020"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361" w:type="dxa"/>
          </w:tcPr>
          <w:p w:rsidR="00781C51" w:rsidRDefault="00781C51">
            <w:pPr>
              <w:pStyle w:val="ConsPlusNormal"/>
              <w:jc w:val="center"/>
            </w:pPr>
            <w:r>
              <w:t>9</w:t>
            </w:r>
          </w:p>
        </w:tc>
      </w:tr>
      <w:tr w:rsidR="00781C51">
        <w:tc>
          <w:tcPr>
            <w:tcW w:w="1421" w:type="dxa"/>
          </w:tcPr>
          <w:p w:rsidR="00781C51" w:rsidRDefault="00781C51">
            <w:pPr>
              <w:pStyle w:val="ConsPlusNormal"/>
            </w:pPr>
          </w:p>
        </w:tc>
        <w:tc>
          <w:tcPr>
            <w:tcW w:w="1152"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020"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1421" w:type="dxa"/>
          </w:tcPr>
          <w:p w:rsidR="00781C51" w:rsidRDefault="00781C51">
            <w:pPr>
              <w:pStyle w:val="ConsPlusNormal"/>
            </w:pPr>
          </w:p>
        </w:tc>
        <w:tc>
          <w:tcPr>
            <w:tcW w:w="1152"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020"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5860" w:type="dxa"/>
            <w:gridSpan w:val="5"/>
          </w:tcPr>
          <w:p w:rsidR="00781C51" w:rsidRDefault="00781C51">
            <w:pPr>
              <w:pStyle w:val="ConsPlusNormal"/>
            </w:pPr>
            <w:r>
              <w:t>Итого республиканский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5860" w:type="dxa"/>
            <w:gridSpan w:val="5"/>
          </w:tcPr>
          <w:p w:rsidR="00781C51" w:rsidRDefault="00781C51">
            <w:pPr>
              <w:pStyle w:val="ConsPlusNormal"/>
            </w:pPr>
            <w:r>
              <w:t>Итого федеральный бюджет (при необходимости)</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7277"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bl>
    <w:p w:rsidR="00781C51" w:rsidRDefault="00781C51">
      <w:pPr>
        <w:pStyle w:val="ConsPlusNormal"/>
        <w:jc w:val="both"/>
      </w:pPr>
    </w:p>
    <w:p w:rsidR="00781C51" w:rsidRDefault="00781C51">
      <w:pPr>
        <w:pStyle w:val="ConsPlusNormal"/>
        <w:jc w:val="center"/>
      </w:pPr>
      <w:r>
        <w:t>Раздел 5. СПРАВОЧНО: Бюджетные ассигнования на исполнение</w:t>
      </w:r>
    </w:p>
    <w:p w:rsidR="00781C51" w:rsidRDefault="00781C51">
      <w:pPr>
        <w:pStyle w:val="ConsPlusNormal"/>
        <w:jc w:val="center"/>
      </w:pPr>
      <w:r>
        <w:t>публичных нормативных обязательств</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1"/>
        <w:gridCol w:w="1134"/>
        <w:gridCol w:w="1247"/>
        <w:gridCol w:w="1020"/>
        <w:gridCol w:w="1020"/>
        <w:gridCol w:w="1417"/>
        <w:gridCol w:w="1417"/>
        <w:gridCol w:w="1417"/>
        <w:gridCol w:w="1361"/>
      </w:tblGrid>
      <w:tr w:rsidR="00781C51">
        <w:tc>
          <w:tcPr>
            <w:tcW w:w="1421" w:type="dxa"/>
            <w:vMerge w:val="restart"/>
          </w:tcPr>
          <w:p w:rsidR="00781C51" w:rsidRDefault="00781C51">
            <w:pPr>
              <w:pStyle w:val="ConsPlusNormal"/>
              <w:jc w:val="center"/>
            </w:pPr>
            <w:r>
              <w:t>Наименование расходов</w:t>
            </w:r>
          </w:p>
        </w:tc>
        <w:tc>
          <w:tcPr>
            <w:tcW w:w="4421" w:type="dxa"/>
            <w:gridSpan w:val="4"/>
          </w:tcPr>
          <w:p w:rsidR="00781C51" w:rsidRDefault="00781C51">
            <w:pPr>
              <w:pStyle w:val="ConsPlusNormal"/>
              <w:jc w:val="center"/>
            </w:pPr>
            <w:r>
              <w:t>Код по бюджетной классификации Российской Федерации</w:t>
            </w:r>
          </w:p>
        </w:tc>
        <w:tc>
          <w:tcPr>
            <w:tcW w:w="1417" w:type="dxa"/>
            <w:vMerge w:val="restart"/>
          </w:tcPr>
          <w:p w:rsidR="00781C51" w:rsidRDefault="00781C51">
            <w:pPr>
              <w:pStyle w:val="ConsPlusNormal"/>
              <w:jc w:val="center"/>
            </w:pPr>
            <w:r>
              <w:t xml:space="preserve">Код аналитического показателя/код цели </w:t>
            </w:r>
            <w:hyperlink w:anchor="P770">
              <w:r>
                <w:rPr>
                  <w:color w:val="0000FF"/>
                </w:rPr>
                <w:t>&lt;****&gt;</w:t>
              </w:r>
            </w:hyperlink>
          </w:p>
        </w:tc>
        <w:tc>
          <w:tcPr>
            <w:tcW w:w="4195" w:type="dxa"/>
            <w:gridSpan w:val="3"/>
          </w:tcPr>
          <w:p w:rsidR="00781C51" w:rsidRDefault="00781C51">
            <w:pPr>
              <w:pStyle w:val="ConsPlusNormal"/>
              <w:jc w:val="center"/>
            </w:pPr>
            <w:r>
              <w:t>Сумма (+, -)</w:t>
            </w:r>
          </w:p>
        </w:tc>
      </w:tr>
      <w:tr w:rsidR="00781C51">
        <w:tc>
          <w:tcPr>
            <w:tcW w:w="1421" w:type="dxa"/>
            <w:vMerge/>
          </w:tcPr>
          <w:p w:rsidR="00781C51" w:rsidRDefault="00781C51">
            <w:pPr>
              <w:pStyle w:val="ConsPlusNormal"/>
            </w:pPr>
          </w:p>
        </w:tc>
        <w:tc>
          <w:tcPr>
            <w:tcW w:w="1134" w:type="dxa"/>
          </w:tcPr>
          <w:p w:rsidR="00781C51" w:rsidRDefault="00781C51">
            <w:pPr>
              <w:pStyle w:val="ConsPlusNormal"/>
              <w:jc w:val="center"/>
            </w:pPr>
            <w:r>
              <w:t>раздел</w:t>
            </w:r>
          </w:p>
        </w:tc>
        <w:tc>
          <w:tcPr>
            <w:tcW w:w="1247" w:type="dxa"/>
          </w:tcPr>
          <w:p w:rsidR="00781C51" w:rsidRDefault="00781C51">
            <w:pPr>
              <w:pStyle w:val="ConsPlusNormal"/>
              <w:jc w:val="center"/>
            </w:pPr>
            <w:r>
              <w:t>подраздел</w:t>
            </w:r>
          </w:p>
        </w:tc>
        <w:tc>
          <w:tcPr>
            <w:tcW w:w="1020" w:type="dxa"/>
          </w:tcPr>
          <w:p w:rsidR="00781C51" w:rsidRDefault="00781C51">
            <w:pPr>
              <w:pStyle w:val="ConsPlusNormal"/>
              <w:jc w:val="center"/>
            </w:pPr>
            <w:r>
              <w:t>целевая статья</w:t>
            </w:r>
          </w:p>
        </w:tc>
        <w:tc>
          <w:tcPr>
            <w:tcW w:w="1020" w:type="dxa"/>
          </w:tcPr>
          <w:p w:rsidR="00781C51" w:rsidRDefault="00781C51">
            <w:pPr>
              <w:pStyle w:val="ConsPlusNormal"/>
              <w:jc w:val="center"/>
            </w:pPr>
            <w:r>
              <w:t>вид расходов</w:t>
            </w:r>
          </w:p>
        </w:tc>
        <w:tc>
          <w:tcPr>
            <w:tcW w:w="1417" w:type="dxa"/>
            <w:vMerge/>
          </w:tcPr>
          <w:p w:rsidR="00781C51" w:rsidRDefault="00781C51">
            <w:pPr>
              <w:pStyle w:val="ConsPlusNormal"/>
            </w:pPr>
          </w:p>
        </w:tc>
        <w:tc>
          <w:tcPr>
            <w:tcW w:w="1417" w:type="dxa"/>
          </w:tcPr>
          <w:p w:rsidR="00781C51" w:rsidRDefault="00781C51">
            <w:pPr>
              <w:pStyle w:val="ConsPlusNormal"/>
              <w:jc w:val="center"/>
            </w:pPr>
            <w:r>
              <w:t>на 20__ год (на текущий финансовый год)</w:t>
            </w:r>
          </w:p>
        </w:tc>
        <w:tc>
          <w:tcPr>
            <w:tcW w:w="1417" w:type="dxa"/>
          </w:tcPr>
          <w:p w:rsidR="00781C51" w:rsidRDefault="00781C51">
            <w:pPr>
              <w:pStyle w:val="ConsPlusNormal"/>
              <w:jc w:val="center"/>
            </w:pPr>
            <w:r>
              <w:t xml:space="preserve">на 20__ год (на первый год планово </w:t>
            </w:r>
            <w:proofErr w:type="spellStart"/>
            <w:r>
              <w:t>го</w:t>
            </w:r>
            <w:proofErr w:type="spellEnd"/>
            <w:r>
              <w:t xml:space="preserve"> периода)</w:t>
            </w:r>
          </w:p>
        </w:tc>
        <w:tc>
          <w:tcPr>
            <w:tcW w:w="1361" w:type="dxa"/>
          </w:tcPr>
          <w:p w:rsidR="00781C51" w:rsidRDefault="00781C51">
            <w:pPr>
              <w:pStyle w:val="ConsPlusNormal"/>
              <w:jc w:val="center"/>
            </w:pPr>
            <w:r>
              <w:t>на 20__ год (на второй год планового периода)</w:t>
            </w:r>
          </w:p>
        </w:tc>
      </w:tr>
      <w:tr w:rsidR="00781C51">
        <w:tc>
          <w:tcPr>
            <w:tcW w:w="1421" w:type="dxa"/>
          </w:tcPr>
          <w:p w:rsidR="00781C51" w:rsidRDefault="00781C51">
            <w:pPr>
              <w:pStyle w:val="ConsPlusNormal"/>
              <w:jc w:val="center"/>
            </w:pPr>
            <w:r>
              <w:t>1</w:t>
            </w:r>
          </w:p>
        </w:tc>
        <w:tc>
          <w:tcPr>
            <w:tcW w:w="1134" w:type="dxa"/>
          </w:tcPr>
          <w:p w:rsidR="00781C51" w:rsidRDefault="00781C51">
            <w:pPr>
              <w:pStyle w:val="ConsPlusNormal"/>
              <w:jc w:val="center"/>
            </w:pPr>
            <w:r>
              <w:t>2</w:t>
            </w:r>
          </w:p>
        </w:tc>
        <w:tc>
          <w:tcPr>
            <w:tcW w:w="1247" w:type="dxa"/>
          </w:tcPr>
          <w:p w:rsidR="00781C51" w:rsidRDefault="00781C51">
            <w:pPr>
              <w:pStyle w:val="ConsPlusNormal"/>
              <w:jc w:val="center"/>
            </w:pPr>
            <w:r>
              <w:t>3</w:t>
            </w:r>
          </w:p>
        </w:tc>
        <w:tc>
          <w:tcPr>
            <w:tcW w:w="1020" w:type="dxa"/>
          </w:tcPr>
          <w:p w:rsidR="00781C51" w:rsidRDefault="00781C51">
            <w:pPr>
              <w:pStyle w:val="ConsPlusNormal"/>
              <w:jc w:val="center"/>
            </w:pPr>
            <w:r>
              <w:t>4</w:t>
            </w:r>
          </w:p>
        </w:tc>
        <w:tc>
          <w:tcPr>
            <w:tcW w:w="1020" w:type="dxa"/>
          </w:tcPr>
          <w:p w:rsidR="00781C51" w:rsidRDefault="00781C51">
            <w:pPr>
              <w:pStyle w:val="ConsPlusNormal"/>
              <w:jc w:val="center"/>
            </w:pPr>
            <w:r>
              <w:t>5</w:t>
            </w:r>
          </w:p>
        </w:tc>
        <w:tc>
          <w:tcPr>
            <w:tcW w:w="1417" w:type="dxa"/>
          </w:tcPr>
          <w:p w:rsidR="00781C51" w:rsidRDefault="00781C51">
            <w:pPr>
              <w:pStyle w:val="ConsPlusNormal"/>
              <w:jc w:val="center"/>
            </w:pPr>
            <w:r>
              <w:t>6</w:t>
            </w:r>
          </w:p>
        </w:tc>
        <w:tc>
          <w:tcPr>
            <w:tcW w:w="1417" w:type="dxa"/>
          </w:tcPr>
          <w:p w:rsidR="00781C51" w:rsidRDefault="00781C51">
            <w:pPr>
              <w:pStyle w:val="ConsPlusNormal"/>
              <w:jc w:val="center"/>
            </w:pPr>
            <w:r>
              <w:t>7</w:t>
            </w:r>
          </w:p>
        </w:tc>
        <w:tc>
          <w:tcPr>
            <w:tcW w:w="1417" w:type="dxa"/>
          </w:tcPr>
          <w:p w:rsidR="00781C51" w:rsidRDefault="00781C51">
            <w:pPr>
              <w:pStyle w:val="ConsPlusNormal"/>
              <w:jc w:val="center"/>
            </w:pPr>
            <w:r>
              <w:t>8</w:t>
            </w:r>
          </w:p>
        </w:tc>
        <w:tc>
          <w:tcPr>
            <w:tcW w:w="1361" w:type="dxa"/>
          </w:tcPr>
          <w:p w:rsidR="00781C51" w:rsidRDefault="00781C51">
            <w:pPr>
              <w:pStyle w:val="ConsPlusNormal"/>
              <w:jc w:val="center"/>
            </w:pPr>
            <w:r>
              <w:t>9</w:t>
            </w:r>
          </w:p>
        </w:tc>
      </w:tr>
      <w:tr w:rsidR="00781C51">
        <w:tc>
          <w:tcPr>
            <w:tcW w:w="1421" w:type="dxa"/>
          </w:tcPr>
          <w:p w:rsidR="00781C51" w:rsidRDefault="00781C51">
            <w:pPr>
              <w:pStyle w:val="ConsPlusNormal"/>
            </w:pPr>
          </w:p>
        </w:tc>
        <w:tc>
          <w:tcPr>
            <w:tcW w:w="1134"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020"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1421" w:type="dxa"/>
          </w:tcPr>
          <w:p w:rsidR="00781C51" w:rsidRDefault="00781C51">
            <w:pPr>
              <w:pStyle w:val="ConsPlusNormal"/>
            </w:pPr>
          </w:p>
        </w:tc>
        <w:tc>
          <w:tcPr>
            <w:tcW w:w="1134" w:type="dxa"/>
          </w:tcPr>
          <w:p w:rsidR="00781C51" w:rsidRDefault="00781C51">
            <w:pPr>
              <w:pStyle w:val="ConsPlusNormal"/>
            </w:pPr>
          </w:p>
        </w:tc>
        <w:tc>
          <w:tcPr>
            <w:tcW w:w="1247" w:type="dxa"/>
          </w:tcPr>
          <w:p w:rsidR="00781C51" w:rsidRDefault="00781C51">
            <w:pPr>
              <w:pStyle w:val="ConsPlusNormal"/>
            </w:pPr>
          </w:p>
        </w:tc>
        <w:tc>
          <w:tcPr>
            <w:tcW w:w="1020" w:type="dxa"/>
          </w:tcPr>
          <w:p w:rsidR="00781C51" w:rsidRDefault="00781C51">
            <w:pPr>
              <w:pStyle w:val="ConsPlusNormal"/>
            </w:pPr>
          </w:p>
        </w:tc>
        <w:tc>
          <w:tcPr>
            <w:tcW w:w="1020"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5842" w:type="dxa"/>
            <w:gridSpan w:val="5"/>
          </w:tcPr>
          <w:p w:rsidR="00781C51" w:rsidRDefault="00781C51">
            <w:pPr>
              <w:pStyle w:val="ConsPlusNormal"/>
            </w:pPr>
            <w:r>
              <w:t>Итого по коду БК</w:t>
            </w:r>
          </w:p>
        </w:tc>
        <w:tc>
          <w:tcPr>
            <w:tcW w:w="1417" w:type="dxa"/>
          </w:tcPr>
          <w:p w:rsidR="00781C51" w:rsidRDefault="00781C51">
            <w:pPr>
              <w:pStyle w:val="ConsPlusNormal"/>
            </w:pP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r w:rsidR="00781C51">
        <w:tc>
          <w:tcPr>
            <w:tcW w:w="7259" w:type="dxa"/>
            <w:gridSpan w:val="6"/>
          </w:tcPr>
          <w:p w:rsidR="00781C51" w:rsidRDefault="00781C51">
            <w:pPr>
              <w:pStyle w:val="ConsPlusNormal"/>
            </w:pPr>
            <w:r>
              <w:t>Всего</w:t>
            </w:r>
          </w:p>
        </w:tc>
        <w:tc>
          <w:tcPr>
            <w:tcW w:w="1417" w:type="dxa"/>
          </w:tcPr>
          <w:p w:rsidR="00781C51" w:rsidRDefault="00781C51">
            <w:pPr>
              <w:pStyle w:val="ConsPlusNormal"/>
            </w:pPr>
          </w:p>
        </w:tc>
        <w:tc>
          <w:tcPr>
            <w:tcW w:w="1417" w:type="dxa"/>
          </w:tcPr>
          <w:p w:rsidR="00781C51" w:rsidRDefault="00781C51">
            <w:pPr>
              <w:pStyle w:val="ConsPlusNormal"/>
            </w:pPr>
          </w:p>
        </w:tc>
        <w:tc>
          <w:tcPr>
            <w:tcW w:w="1361" w:type="dxa"/>
          </w:tcPr>
          <w:p w:rsidR="00781C51" w:rsidRDefault="00781C51">
            <w:pPr>
              <w:pStyle w:val="ConsPlusNormal"/>
            </w:pPr>
          </w:p>
        </w:tc>
      </w:tr>
    </w:tbl>
    <w:p w:rsidR="00781C51" w:rsidRDefault="00781C51">
      <w:pPr>
        <w:pStyle w:val="ConsPlusNormal"/>
        <w:sectPr w:rsidR="00781C51">
          <w:pgSz w:w="16838" w:h="11905" w:orient="landscape"/>
          <w:pgMar w:top="1701" w:right="1134" w:bottom="850" w:left="1134" w:header="0" w:footer="0" w:gutter="0"/>
          <w:cols w:space="720"/>
          <w:titlePg/>
        </w:sectPr>
      </w:pPr>
    </w:p>
    <w:p w:rsidR="00781C51" w:rsidRDefault="00781C51">
      <w:pPr>
        <w:pStyle w:val="ConsPlusNormal"/>
        <w:jc w:val="both"/>
      </w:pPr>
    </w:p>
    <w:p w:rsidR="00781C51" w:rsidRDefault="00781C51">
      <w:pPr>
        <w:pStyle w:val="ConsPlusNormal"/>
        <w:jc w:val="center"/>
      </w:pPr>
      <w:r>
        <w:t>Раздел 6. СПРАВОЧНО: Курс иностранной валюты к рублю</w:t>
      </w:r>
    </w:p>
    <w:p w:rsidR="00781C51" w:rsidRDefault="00781C51">
      <w:pPr>
        <w:pStyle w:val="ConsPlusNormal"/>
        <w:jc w:val="center"/>
      </w:pPr>
      <w:r>
        <w:t>Российской Федерации</w:t>
      </w:r>
    </w:p>
    <w:p w:rsidR="00781C51" w:rsidRDefault="00781C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474"/>
        <w:gridCol w:w="1939"/>
        <w:gridCol w:w="1766"/>
      </w:tblGrid>
      <w:tr w:rsidR="00781C51">
        <w:tc>
          <w:tcPr>
            <w:tcW w:w="3175" w:type="dxa"/>
            <w:gridSpan w:val="2"/>
          </w:tcPr>
          <w:p w:rsidR="00781C51" w:rsidRDefault="00781C51">
            <w:pPr>
              <w:pStyle w:val="ConsPlusNormal"/>
              <w:jc w:val="center"/>
            </w:pPr>
            <w:r>
              <w:t>Валюта</w:t>
            </w:r>
          </w:p>
        </w:tc>
        <w:tc>
          <w:tcPr>
            <w:tcW w:w="1474" w:type="dxa"/>
            <w:vMerge w:val="restart"/>
          </w:tcPr>
          <w:p w:rsidR="00781C51" w:rsidRDefault="00781C51">
            <w:pPr>
              <w:pStyle w:val="ConsPlusNormal"/>
              <w:jc w:val="center"/>
            </w:pPr>
            <w:r>
              <w:t>На 20__ год (на текущий финансовый год)</w:t>
            </w:r>
          </w:p>
        </w:tc>
        <w:tc>
          <w:tcPr>
            <w:tcW w:w="1939" w:type="dxa"/>
            <w:vMerge w:val="restart"/>
          </w:tcPr>
          <w:p w:rsidR="00781C51" w:rsidRDefault="00781C51">
            <w:pPr>
              <w:pStyle w:val="ConsPlusNormal"/>
              <w:jc w:val="center"/>
            </w:pPr>
            <w:r>
              <w:t>На 20__ год (на первый год планового периода)</w:t>
            </w:r>
          </w:p>
        </w:tc>
        <w:tc>
          <w:tcPr>
            <w:tcW w:w="1766" w:type="dxa"/>
            <w:vMerge w:val="restart"/>
          </w:tcPr>
          <w:p w:rsidR="00781C51" w:rsidRDefault="00781C51">
            <w:pPr>
              <w:pStyle w:val="ConsPlusNormal"/>
              <w:jc w:val="center"/>
            </w:pPr>
            <w:r>
              <w:t>На 20__ год (на второй год планового периода)</w:t>
            </w:r>
          </w:p>
        </w:tc>
      </w:tr>
      <w:tr w:rsidR="00781C51">
        <w:tc>
          <w:tcPr>
            <w:tcW w:w="1701" w:type="dxa"/>
          </w:tcPr>
          <w:p w:rsidR="00781C51" w:rsidRDefault="00781C51">
            <w:pPr>
              <w:pStyle w:val="ConsPlusNormal"/>
              <w:jc w:val="center"/>
            </w:pPr>
            <w:r>
              <w:t>наименование</w:t>
            </w:r>
          </w:p>
        </w:tc>
        <w:tc>
          <w:tcPr>
            <w:tcW w:w="1474" w:type="dxa"/>
          </w:tcPr>
          <w:p w:rsidR="00781C51" w:rsidRDefault="00781C51">
            <w:pPr>
              <w:pStyle w:val="ConsPlusNormal"/>
              <w:jc w:val="center"/>
            </w:pPr>
            <w:r>
              <w:t xml:space="preserve">код по </w:t>
            </w:r>
            <w:hyperlink r:id="rId18">
              <w:r>
                <w:rPr>
                  <w:color w:val="0000FF"/>
                </w:rPr>
                <w:t>ОКВ</w:t>
              </w:r>
            </w:hyperlink>
          </w:p>
        </w:tc>
        <w:tc>
          <w:tcPr>
            <w:tcW w:w="1474" w:type="dxa"/>
            <w:vMerge/>
          </w:tcPr>
          <w:p w:rsidR="00781C51" w:rsidRDefault="00781C51">
            <w:pPr>
              <w:pStyle w:val="ConsPlusNormal"/>
            </w:pPr>
          </w:p>
        </w:tc>
        <w:tc>
          <w:tcPr>
            <w:tcW w:w="1939" w:type="dxa"/>
            <w:vMerge/>
          </w:tcPr>
          <w:p w:rsidR="00781C51" w:rsidRDefault="00781C51">
            <w:pPr>
              <w:pStyle w:val="ConsPlusNormal"/>
            </w:pPr>
          </w:p>
        </w:tc>
        <w:tc>
          <w:tcPr>
            <w:tcW w:w="1766" w:type="dxa"/>
            <w:vMerge/>
          </w:tcPr>
          <w:p w:rsidR="00781C51" w:rsidRDefault="00781C51">
            <w:pPr>
              <w:pStyle w:val="ConsPlusNormal"/>
            </w:pPr>
          </w:p>
        </w:tc>
      </w:tr>
      <w:tr w:rsidR="00781C51">
        <w:tc>
          <w:tcPr>
            <w:tcW w:w="1701" w:type="dxa"/>
          </w:tcPr>
          <w:p w:rsidR="00781C51" w:rsidRDefault="00781C51">
            <w:pPr>
              <w:pStyle w:val="ConsPlusNormal"/>
              <w:jc w:val="center"/>
            </w:pPr>
            <w:r>
              <w:t>1</w:t>
            </w:r>
          </w:p>
        </w:tc>
        <w:tc>
          <w:tcPr>
            <w:tcW w:w="1474" w:type="dxa"/>
          </w:tcPr>
          <w:p w:rsidR="00781C51" w:rsidRDefault="00781C51">
            <w:pPr>
              <w:pStyle w:val="ConsPlusNormal"/>
              <w:jc w:val="center"/>
            </w:pPr>
            <w:r>
              <w:t>2</w:t>
            </w:r>
          </w:p>
        </w:tc>
        <w:tc>
          <w:tcPr>
            <w:tcW w:w="1474" w:type="dxa"/>
          </w:tcPr>
          <w:p w:rsidR="00781C51" w:rsidRDefault="00781C51">
            <w:pPr>
              <w:pStyle w:val="ConsPlusNormal"/>
              <w:jc w:val="center"/>
            </w:pPr>
            <w:r>
              <w:t>3</w:t>
            </w:r>
          </w:p>
        </w:tc>
        <w:tc>
          <w:tcPr>
            <w:tcW w:w="1939" w:type="dxa"/>
          </w:tcPr>
          <w:p w:rsidR="00781C51" w:rsidRDefault="00781C51">
            <w:pPr>
              <w:pStyle w:val="ConsPlusNormal"/>
              <w:jc w:val="center"/>
            </w:pPr>
            <w:r>
              <w:t>4</w:t>
            </w:r>
          </w:p>
        </w:tc>
        <w:tc>
          <w:tcPr>
            <w:tcW w:w="1766" w:type="dxa"/>
          </w:tcPr>
          <w:p w:rsidR="00781C51" w:rsidRDefault="00781C51">
            <w:pPr>
              <w:pStyle w:val="ConsPlusNormal"/>
              <w:jc w:val="center"/>
            </w:pPr>
            <w:r>
              <w:t>5</w:t>
            </w:r>
          </w:p>
        </w:tc>
      </w:tr>
      <w:tr w:rsidR="00781C51">
        <w:tc>
          <w:tcPr>
            <w:tcW w:w="1701" w:type="dxa"/>
          </w:tcPr>
          <w:p w:rsidR="00781C51" w:rsidRDefault="00781C51">
            <w:pPr>
              <w:pStyle w:val="ConsPlusNormal"/>
            </w:pPr>
          </w:p>
        </w:tc>
        <w:tc>
          <w:tcPr>
            <w:tcW w:w="1474" w:type="dxa"/>
          </w:tcPr>
          <w:p w:rsidR="00781C51" w:rsidRDefault="00781C51">
            <w:pPr>
              <w:pStyle w:val="ConsPlusNormal"/>
            </w:pPr>
          </w:p>
        </w:tc>
        <w:tc>
          <w:tcPr>
            <w:tcW w:w="1474" w:type="dxa"/>
          </w:tcPr>
          <w:p w:rsidR="00781C51" w:rsidRDefault="00781C51">
            <w:pPr>
              <w:pStyle w:val="ConsPlusNormal"/>
            </w:pPr>
          </w:p>
        </w:tc>
        <w:tc>
          <w:tcPr>
            <w:tcW w:w="1939" w:type="dxa"/>
          </w:tcPr>
          <w:p w:rsidR="00781C51" w:rsidRDefault="00781C51">
            <w:pPr>
              <w:pStyle w:val="ConsPlusNormal"/>
            </w:pPr>
          </w:p>
        </w:tc>
        <w:tc>
          <w:tcPr>
            <w:tcW w:w="1766" w:type="dxa"/>
          </w:tcPr>
          <w:p w:rsidR="00781C51" w:rsidRDefault="00781C51">
            <w:pPr>
              <w:pStyle w:val="ConsPlusNormal"/>
            </w:pPr>
          </w:p>
        </w:tc>
      </w:tr>
    </w:tbl>
    <w:p w:rsidR="00781C51" w:rsidRDefault="00781C51">
      <w:pPr>
        <w:pStyle w:val="ConsPlusNormal"/>
        <w:jc w:val="both"/>
      </w:pPr>
    </w:p>
    <w:p w:rsidR="00781C51" w:rsidRDefault="00781C51">
      <w:pPr>
        <w:pStyle w:val="ConsPlusNonformat"/>
        <w:jc w:val="both"/>
      </w:pPr>
      <w:r>
        <w:t xml:space="preserve">    Руководитель</w:t>
      </w:r>
    </w:p>
    <w:p w:rsidR="00781C51" w:rsidRDefault="00781C51">
      <w:pPr>
        <w:pStyle w:val="ConsPlusNonformat"/>
        <w:jc w:val="both"/>
      </w:pPr>
      <w:r>
        <w:t xml:space="preserve">  (уполномоченное лицо) ________________ ____________ _____________________</w:t>
      </w:r>
    </w:p>
    <w:p w:rsidR="00781C51" w:rsidRDefault="00781C51">
      <w:pPr>
        <w:pStyle w:val="ConsPlusNonformat"/>
        <w:jc w:val="both"/>
      </w:pPr>
      <w:r>
        <w:t xml:space="preserve">                          (должность)     (подпись)    (фамилия, инициалы)</w:t>
      </w:r>
    </w:p>
    <w:p w:rsidR="00781C51" w:rsidRDefault="00781C51">
      <w:pPr>
        <w:pStyle w:val="ConsPlusNonformat"/>
        <w:jc w:val="both"/>
      </w:pPr>
    </w:p>
    <w:p w:rsidR="00781C51" w:rsidRDefault="00781C51">
      <w:pPr>
        <w:pStyle w:val="ConsPlusNonformat"/>
        <w:jc w:val="both"/>
      </w:pPr>
      <w:r>
        <w:t xml:space="preserve">    Исполнитель        ________________ ____________ _____________________</w:t>
      </w:r>
    </w:p>
    <w:p w:rsidR="00781C51" w:rsidRDefault="00781C51">
      <w:pPr>
        <w:pStyle w:val="ConsPlusNonformat"/>
        <w:jc w:val="both"/>
      </w:pPr>
      <w:r>
        <w:t xml:space="preserve">                          (должность)     (подпись)    (фамилия, инициалы)</w:t>
      </w:r>
    </w:p>
    <w:p w:rsidR="00781C51" w:rsidRDefault="00781C51">
      <w:pPr>
        <w:pStyle w:val="ConsPlusNonformat"/>
        <w:jc w:val="both"/>
      </w:pPr>
    </w:p>
    <w:p w:rsidR="00781C51" w:rsidRDefault="00781C51">
      <w:pPr>
        <w:pStyle w:val="ConsPlusNonformat"/>
        <w:jc w:val="both"/>
      </w:pPr>
      <w:r>
        <w:t xml:space="preserve"> "___" ___________ 20__ г.</w:t>
      </w:r>
    </w:p>
    <w:p w:rsidR="00781C51" w:rsidRDefault="00781C51">
      <w:pPr>
        <w:pStyle w:val="ConsPlusNormal"/>
        <w:jc w:val="both"/>
      </w:pPr>
    </w:p>
    <w:p w:rsidR="00781C51" w:rsidRDefault="00781C51">
      <w:pPr>
        <w:pStyle w:val="ConsPlusNormal"/>
        <w:ind w:firstLine="540"/>
        <w:jc w:val="both"/>
      </w:pPr>
      <w:r>
        <w:t>--------------------------------</w:t>
      </w:r>
    </w:p>
    <w:p w:rsidR="00781C51" w:rsidRDefault="00781C51">
      <w:pPr>
        <w:pStyle w:val="ConsPlusNormal"/>
        <w:spacing w:before="220"/>
        <w:ind w:firstLine="540"/>
        <w:jc w:val="both"/>
      </w:pPr>
      <w:bookmarkStart w:id="9" w:name="P767"/>
      <w:bookmarkEnd w:id="9"/>
      <w:r>
        <w:t>&lt;*&gt; В случае утверждения закона (решения) о бюджете на очередной финансовый год и плановый период.</w:t>
      </w:r>
    </w:p>
    <w:p w:rsidR="00781C51" w:rsidRDefault="00781C51">
      <w:pPr>
        <w:pStyle w:val="ConsPlusNormal"/>
        <w:spacing w:before="220"/>
        <w:ind w:firstLine="540"/>
        <w:jc w:val="both"/>
      </w:pPr>
      <w:bookmarkStart w:id="10" w:name="P768"/>
      <w:bookmarkEnd w:id="10"/>
      <w:r>
        <w:t>&lt;**&gt; Указывается дата подписания изменений показателей сметы.</w:t>
      </w:r>
    </w:p>
    <w:p w:rsidR="00781C51" w:rsidRDefault="00781C51">
      <w:pPr>
        <w:pStyle w:val="ConsPlusNormal"/>
        <w:spacing w:before="220"/>
        <w:ind w:firstLine="540"/>
        <w:jc w:val="both"/>
      </w:pPr>
      <w:bookmarkStart w:id="11" w:name="P769"/>
      <w:bookmarkEnd w:id="11"/>
      <w:r>
        <w:t xml:space="preserve">&lt;***&gt; Расходы, осуществляемые в целях обеспечения выполнения функций учреждения, установленные </w:t>
      </w:r>
      <w:hyperlink r:id="rId19">
        <w:r>
          <w:rPr>
            <w:color w:val="0000FF"/>
          </w:rPr>
          <w:t>статьей 70</w:t>
        </w:r>
      </w:hyperlink>
      <w:r>
        <w:t xml:space="preserve"> Бюджетного кодекса Российской Федерации.</w:t>
      </w:r>
    </w:p>
    <w:p w:rsidR="00781C51" w:rsidRDefault="00781C51">
      <w:pPr>
        <w:pStyle w:val="ConsPlusNormal"/>
        <w:spacing w:before="220"/>
        <w:ind w:firstLine="540"/>
        <w:jc w:val="both"/>
      </w:pPr>
      <w:bookmarkStart w:id="12" w:name="P770"/>
      <w:bookmarkEnd w:id="12"/>
      <w:r>
        <w:t>&lt;****&gt; 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 либо информация об аналитических кодах, используемых Федеральным казначейством в целях санкционирования операций с целевыми расходами в текущем финансовом году (в случаях расходования межбюджетных трансфертов).</w:t>
      </w:r>
    </w:p>
    <w:p w:rsidR="00781C51" w:rsidRDefault="00781C51">
      <w:pPr>
        <w:pStyle w:val="ConsPlusNormal"/>
        <w:jc w:val="both"/>
      </w:pPr>
    </w:p>
    <w:p w:rsidR="00781C51" w:rsidRDefault="00781C51">
      <w:pPr>
        <w:pStyle w:val="ConsPlusNormal"/>
        <w:jc w:val="both"/>
      </w:pPr>
    </w:p>
    <w:p w:rsidR="00781C51" w:rsidRDefault="00781C51">
      <w:pPr>
        <w:pStyle w:val="ConsPlusNormal"/>
        <w:pBdr>
          <w:bottom w:val="single" w:sz="6" w:space="0" w:color="auto"/>
        </w:pBdr>
        <w:spacing w:before="100" w:after="100"/>
        <w:jc w:val="both"/>
        <w:rPr>
          <w:sz w:val="2"/>
          <w:szCs w:val="2"/>
        </w:rPr>
      </w:pPr>
    </w:p>
    <w:p w:rsidR="00D03B14" w:rsidRDefault="00D03B14"/>
    <w:sectPr w:rsidR="00D03B1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1"/>
    <w:rsid w:val="000221EC"/>
    <w:rsid w:val="000C6AB7"/>
    <w:rsid w:val="000D77C5"/>
    <w:rsid w:val="00133120"/>
    <w:rsid w:val="00495848"/>
    <w:rsid w:val="00713F82"/>
    <w:rsid w:val="00781C51"/>
    <w:rsid w:val="00984DF6"/>
    <w:rsid w:val="00B4033D"/>
    <w:rsid w:val="00D0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uiPriority w:val="9"/>
    <w:unhideWhenUsed/>
    <w:qFormat/>
    <w:rsid w:val="00495848"/>
    <w:pPr>
      <w:keepNext/>
      <w:keepLines/>
      <w:spacing w:after="251" w:line="259" w:lineRule="auto"/>
      <w:ind w:left="21"/>
      <w:outlineLvl w:val="1"/>
    </w:pPr>
    <w:rPr>
      <w:rFonts w:ascii="Times New Roman" w:eastAsia="Times New Roman" w:hAnsi="Times New Roman" w:cs="Times New Roman"/>
      <w:color w:val="000000"/>
      <w:u w:val="single"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C51"/>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781C51"/>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781C51"/>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781C51"/>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781C51"/>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781C51"/>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781C51"/>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781C51"/>
    <w:pPr>
      <w:widowControl w:val="0"/>
      <w:autoSpaceDE w:val="0"/>
      <w:autoSpaceDN w:val="0"/>
      <w:jc w:val="left"/>
    </w:pPr>
    <w:rPr>
      <w:rFonts w:ascii="Arial" w:eastAsiaTheme="minorEastAsia" w:hAnsi="Arial" w:cs="Arial"/>
      <w:sz w:val="20"/>
      <w:lang w:eastAsia="ru-RU"/>
    </w:rPr>
  </w:style>
  <w:style w:type="character" w:customStyle="1" w:styleId="20">
    <w:name w:val="Заголовок 2 Знак"/>
    <w:basedOn w:val="a0"/>
    <w:link w:val="2"/>
    <w:uiPriority w:val="9"/>
    <w:rsid w:val="00495848"/>
    <w:rPr>
      <w:rFonts w:ascii="Times New Roman" w:eastAsia="Times New Roman" w:hAnsi="Times New Roman" w:cs="Times New Roman"/>
      <w:color w:val="000000"/>
      <w:u w:val="single" w:color="000000"/>
      <w:lang w:val="en-US"/>
    </w:rPr>
  </w:style>
  <w:style w:type="paragraph" w:styleId="a3">
    <w:name w:val="Balloon Text"/>
    <w:basedOn w:val="a"/>
    <w:link w:val="a4"/>
    <w:uiPriority w:val="99"/>
    <w:semiHidden/>
    <w:unhideWhenUsed/>
    <w:rsid w:val="00495848"/>
    <w:rPr>
      <w:rFonts w:ascii="Tahoma" w:hAnsi="Tahoma" w:cs="Tahoma"/>
      <w:sz w:val="16"/>
      <w:szCs w:val="16"/>
    </w:rPr>
  </w:style>
  <w:style w:type="character" w:customStyle="1" w:styleId="a4">
    <w:name w:val="Текст выноски Знак"/>
    <w:basedOn w:val="a0"/>
    <w:link w:val="a3"/>
    <w:uiPriority w:val="99"/>
    <w:semiHidden/>
    <w:rsid w:val="00495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uiPriority w:val="9"/>
    <w:unhideWhenUsed/>
    <w:qFormat/>
    <w:rsid w:val="00495848"/>
    <w:pPr>
      <w:keepNext/>
      <w:keepLines/>
      <w:spacing w:after="251" w:line="259" w:lineRule="auto"/>
      <w:ind w:left="21"/>
      <w:outlineLvl w:val="1"/>
    </w:pPr>
    <w:rPr>
      <w:rFonts w:ascii="Times New Roman" w:eastAsia="Times New Roman" w:hAnsi="Times New Roman" w:cs="Times New Roman"/>
      <w:color w:val="000000"/>
      <w:u w:val="single"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C51"/>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781C51"/>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781C51"/>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781C51"/>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781C51"/>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781C51"/>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781C51"/>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781C51"/>
    <w:pPr>
      <w:widowControl w:val="0"/>
      <w:autoSpaceDE w:val="0"/>
      <w:autoSpaceDN w:val="0"/>
      <w:jc w:val="left"/>
    </w:pPr>
    <w:rPr>
      <w:rFonts w:ascii="Arial" w:eastAsiaTheme="minorEastAsia" w:hAnsi="Arial" w:cs="Arial"/>
      <w:sz w:val="20"/>
      <w:lang w:eastAsia="ru-RU"/>
    </w:rPr>
  </w:style>
  <w:style w:type="character" w:customStyle="1" w:styleId="20">
    <w:name w:val="Заголовок 2 Знак"/>
    <w:basedOn w:val="a0"/>
    <w:link w:val="2"/>
    <w:uiPriority w:val="9"/>
    <w:rsid w:val="00495848"/>
    <w:rPr>
      <w:rFonts w:ascii="Times New Roman" w:eastAsia="Times New Roman" w:hAnsi="Times New Roman" w:cs="Times New Roman"/>
      <w:color w:val="000000"/>
      <w:u w:val="single" w:color="000000"/>
      <w:lang w:val="en-US"/>
    </w:rPr>
  </w:style>
  <w:style w:type="paragraph" w:styleId="a3">
    <w:name w:val="Balloon Text"/>
    <w:basedOn w:val="a"/>
    <w:link w:val="a4"/>
    <w:uiPriority w:val="99"/>
    <w:semiHidden/>
    <w:unhideWhenUsed/>
    <w:rsid w:val="00495848"/>
    <w:rPr>
      <w:rFonts w:ascii="Tahoma" w:hAnsi="Tahoma" w:cs="Tahoma"/>
      <w:sz w:val="16"/>
      <w:szCs w:val="16"/>
    </w:rPr>
  </w:style>
  <w:style w:type="character" w:customStyle="1" w:styleId="a4">
    <w:name w:val="Текст выноски Знак"/>
    <w:basedOn w:val="a0"/>
    <w:link w:val="a3"/>
    <w:uiPriority w:val="99"/>
    <w:semiHidden/>
    <w:rsid w:val="00495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99610&amp;dst=100010" TargetMode="External"/><Relationship Id="rId13" Type="http://schemas.openxmlformats.org/officeDocument/2006/relationships/hyperlink" Target="https://login.consultant.ru/link/?req=doc&amp;base=RZB&amp;n=456147" TargetMode="External"/><Relationship Id="rId18" Type="http://schemas.openxmlformats.org/officeDocument/2006/relationships/hyperlink" Target="https://login.consultant.ru/link/?req=doc&amp;base=RZB&amp;n=45614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ZB&amp;n=469774&amp;dst=2618" TargetMode="External"/><Relationship Id="rId12" Type="http://schemas.openxmlformats.org/officeDocument/2006/relationships/hyperlink" Target="https://login.consultant.ru/link/?req=doc&amp;base=RZB&amp;n=489268" TargetMode="External"/><Relationship Id="rId17" Type="http://schemas.openxmlformats.org/officeDocument/2006/relationships/hyperlink" Target="https://login.consultant.ru/link/?req=doc&amp;base=RZB&amp;n=489268" TargetMode="External"/><Relationship Id="rId2" Type="http://schemas.microsoft.com/office/2007/relationships/stylesWithEffects" Target="stylesWithEffects.xml"/><Relationship Id="rId16" Type="http://schemas.openxmlformats.org/officeDocument/2006/relationships/hyperlink" Target="https://login.consultant.ru/link/?req=doc&amp;base=RZB&amp;n=1506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69774&amp;dst=103636" TargetMode="External"/><Relationship Id="rId11" Type="http://schemas.openxmlformats.org/officeDocument/2006/relationships/hyperlink" Target="https://login.consultant.ru/link/?req=doc&amp;base=RZB&amp;n=150634" TargetMode="External"/><Relationship Id="rId5" Type="http://schemas.openxmlformats.org/officeDocument/2006/relationships/image" Target="media/image1.jpeg"/><Relationship Id="rId15" Type="http://schemas.openxmlformats.org/officeDocument/2006/relationships/hyperlink" Target="https://login.consultant.ru/link/?req=doc&amp;base=RZB&amp;n=489276" TargetMode="External"/><Relationship Id="rId10" Type="http://schemas.openxmlformats.org/officeDocument/2006/relationships/hyperlink" Target="https://login.consultant.ru/link/?req=doc&amp;base=RZB&amp;n=489276" TargetMode="External"/><Relationship Id="rId19" Type="http://schemas.openxmlformats.org/officeDocument/2006/relationships/hyperlink" Target="https://login.consultant.ru/link/?req=doc&amp;base=RZB&amp;n=469774&amp;dst=3139" TargetMode="External"/><Relationship Id="rId4" Type="http://schemas.openxmlformats.org/officeDocument/2006/relationships/webSettings" Target="webSettings.xml"/><Relationship Id="rId9" Type="http://schemas.openxmlformats.org/officeDocument/2006/relationships/hyperlink" Target="https://login.consultant.ru/link/?req=doc&amp;base=RLAW346&amp;n=42198&amp;dst=100018" TargetMode="External"/><Relationship Id="rId14" Type="http://schemas.openxmlformats.org/officeDocument/2006/relationships/hyperlink" Target="https://login.consultant.ru/link/?req=doc&amp;base=RZB&amp;n=469774&amp;dst=3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OK</dc:creator>
  <cp:lastModifiedBy>A V</cp:lastModifiedBy>
  <cp:revision>4</cp:revision>
  <dcterms:created xsi:type="dcterms:W3CDTF">2024-11-28T07:10:00Z</dcterms:created>
  <dcterms:modified xsi:type="dcterms:W3CDTF">2024-11-28T12:58:00Z</dcterms:modified>
</cp:coreProperties>
</file>